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54C74">
      <w:pPr>
        <w:spacing w:line="360" w:lineRule="auto"/>
        <w:jc w:val="center"/>
        <w:rPr>
          <w:rFonts w:ascii="小标宋" w:hAnsi="小标宋" w:eastAsia="小标宋" w:cs="小标宋"/>
          <w:bCs/>
          <w:color w:val="000000" w:themeColor="text1"/>
          <w:kern w:val="0"/>
          <w:sz w:val="32"/>
          <w:szCs w:val="32"/>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北航校医院</w:t>
      </w:r>
      <w:r>
        <w:rPr>
          <w:rFonts w:hint="eastAsia" w:ascii="小标宋" w:hAnsi="小标宋" w:eastAsia="小标宋" w:cs="小标宋"/>
          <w:bCs/>
          <w:color w:val="000000" w:themeColor="text1"/>
          <w:kern w:val="0"/>
          <w:sz w:val="32"/>
          <w:szCs w:val="32"/>
          <w:lang w:val="en-US" w:eastAsia="zh-CN" w:bidi="ar-SA"/>
          <w14:textFill>
            <w14:solidFill>
              <w14:schemeClr w14:val="tx1"/>
            </w14:solidFill>
          </w14:textFill>
        </w:rPr>
        <w:t>计算机X线断层摄影系统维修保养</w:t>
      </w:r>
      <w:r>
        <w:rPr>
          <w:rFonts w:hint="eastAsia" w:ascii="小标宋" w:hAnsi="小标宋" w:eastAsia="小标宋" w:cs="小标宋"/>
          <w:bCs/>
          <w:color w:val="000000" w:themeColor="text1"/>
          <w:kern w:val="0"/>
          <w:sz w:val="32"/>
          <w:szCs w:val="32"/>
          <w14:textFill>
            <w14:solidFill>
              <w14:schemeClr w14:val="tx1"/>
            </w14:solidFill>
          </w14:textFill>
        </w:rPr>
        <w:t>采购项目竞价采购需求文件及报价单</w:t>
      </w:r>
    </w:p>
    <w:p w14:paraId="755A3404">
      <w:pPr>
        <w:snapToGrid w:val="0"/>
        <w:spacing w:line="520" w:lineRule="exact"/>
        <w:ind w:firstLine="480" w:firstLineChars="200"/>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sz w:val="24"/>
        </w:rPr>
        <w:t>北京航空航天大学校医院计算机</w:t>
      </w:r>
      <w:r>
        <w:rPr>
          <w:rFonts w:ascii="仿宋_GB2312" w:hAnsi="仿宋_GB2312" w:eastAsia="仿宋_GB2312" w:cs="仿宋_GB2312"/>
          <w:sz w:val="24"/>
        </w:rPr>
        <w:t>X线断层摄影系统维修保养</w:t>
      </w:r>
      <w:r>
        <w:rPr>
          <w:rFonts w:hint="eastAsia" w:ascii="仿宋_GB2312" w:hAnsi="仿宋_GB2312" w:eastAsia="仿宋_GB2312" w:cs="仿宋_GB2312"/>
          <w:sz w:val="24"/>
        </w:rPr>
        <w:t>项目（以下简称“本项目”）已具备采购条件，现邀请有意向且符合条件的供应商参与本项目采购。</w:t>
      </w:r>
    </w:p>
    <w:p w14:paraId="5677023E">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一、采购项目基本情况</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5314"/>
      </w:tblGrid>
      <w:tr w14:paraId="008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3E6AF4CF">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3272D189">
            <w:pPr>
              <w:spacing w:line="520" w:lineRule="exact"/>
              <w:jc w:val="center"/>
              <w:rPr>
                <w:rFonts w:eastAsia="仿宋_GB2312" w:cs="仿宋_GB2312"/>
                <w:sz w:val="24"/>
              </w:rPr>
            </w:pPr>
            <w:r>
              <w:rPr>
                <w:rFonts w:hint="eastAsia" w:ascii="仿宋_GB2312" w:hAnsi="仿宋_GB2312" w:eastAsia="仿宋_GB2312" w:cs="仿宋_GB2312"/>
                <w:sz w:val="24"/>
              </w:rPr>
              <w:t>北航校医院计算机</w:t>
            </w:r>
            <w:r>
              <w:rPr>
                <w:rFonts w:ascii="仿宋_GB2312" w:hAnsi="仿宋_GB2312" w:eastAsia="仿宋_GB2312" w:cs="仿宋_GB2312"/>
                <w:sz w:val="24"/>
              </w:rPr>
              <w:t>X线断层摄影系统维修保养</w:t>
            </w:r>
            <w:r>
              <w:rPr>
                <w:rFonts w:hint="eastAsia" w:eastAsia="仿宋_GB2312" w:cs="仿宋_GB2312"/>
                <w:sz w:val="24"/>
              </w:rPr>
              <w:t> </w:t>
            </w:r>
          </w:p>
        </w:tc>
      </w:tr>
      <w:tr w14:paraId="4C7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20EFF912">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5D8B53D5">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李老师，82331175</w:t>
            </w:r>
          </w:p>
        </w:tc>
      </w:tr>
      <w:tr w14:paraId="6155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3E8ABCBB">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10FADB48">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24（万元）</w:t>
            </w:r>
          </w:p>
        </w:tc>
      </w:tr>
      <w:tr w14:paraId="265E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1C40D6E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56BCBD08">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sdtPr>
              <w:sdtEndPr>
                <w:rPr>
                  <w:rFonts w:hint="eastAsia"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sdtPr>
              <w:sdtEndPr>
                <w:rPr>
                  <w:rFonts w:hint="eastAsia" w:ascii="仿宋_GB2312" w:hAnsi="仿宋_GB2312" w:eastAsia="仿宋_GB2312" w:cs="仿宋_GB2312"/>
                  <w:sz w:val="24"/>
                </w:rPr>
              </w:sdtEndPr>
              <w:sdtContent>
                <w:r>
                  <w:rPr>
                    <w:rFonts w:hint="eastAsia" w:ascii="仿宋" w:hAnsi="仿宋" w:eastAsia="仿宋" w:cs="仿宋_GB2312"/>
                    <w:sz w:val="24"/>
                  </w:rPr>
                  <w:t>■</w:t>
                </w:r>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r>
              <w:rPr>
                <w:rFonts w:hint="eastAsia" w:ascii="仿宋_GB2312" w:hAnsi="仿宋_GB2312" w:eastAsia="仿宋_GB2312" w:cs="仿宋_GB2312"/>
                <w:sz w:val="24"/>
              </w:rPr>
              <w:t>工程建设</w:t>
            </w:r>
          </w:p>
        </w:tc>
      </w:tr>
      <w:tr w14:paraId="06A4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4DDD3492">
            <w:pPr>
              <w:spacing w:line="520" w:lineRule="exact"/>
              <w:jc w:val="center"/>
              <w:rPr>
                <w:rFonts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523166AD">
            <w:pPr>
              <w:pStyle w:val="5"/>
              <w:keepNext w:val="0"/>
              <w:spacing w:line="520" w:lineRule="exact"/>
              <w:outlineLvl w:val="2"/>
              <w:rPr>
                <w:rFonts w:ascii="仿宋" w:hAnsi="仿宋" w:eastAsia="仿宋"/>
                <w:b w:val="0"/>
                <w:bCs w:val="0"/>
                <w:sz w:val="24"/>
                <w:u w:val="single"/>
              </w:rPr>
            </w:pPr>
            <w:r>
              <w:rPr>
                <w:rFonts w:hint="eastAsia" w:ascii="仿宋_GB2312" w:hAnsi="仿宋_GB2312" w:eastAsia="仿宋_GB2312" w:cs="仿宋_GB2312"/>
                <w:b w:val="0"/>
                <w:bCs w:val="0"/>
                <w:sz w:val="24"/>
              </w:rPr>
              <w:t>北航校医院计算机X线断层摄影系统（C</w:t>
            </w:r>
            <w:r>
              <w:rPr>
                <w:rFonts w:ascii="仿宋_GB2312" w:hAnsi="仿宋_GB2312" w:eastAsia="仿宋_GB2312" w:cs="仿宋_GB2312"/>
                <w:b w:val="0"/>
                <w:bCs w:val="0"/>
                <w:sz w:val="24"/>
              </w:rPr>
              <w:t>T</w:t>
            </w:r>
            <w:r>
              <w:rPr>
                <w:rFonts w:hint="eastAsia" w:ascii="仿宋_GB2312" w:hAnsi="仿宋_GB2312" w:eastAsia="仿宋_GB2312" w:cs="仿宋_GB2312"/>
                <w:b w:val="0"/>
                <w:bCs w:val="0"/>
                <w:sz w:val="24"/>
              </w:rPr>
              <w:t>）(开影precision128) 设备保修保养。</w:t>
            </w:r>
          </w:p>
        </w:tc>
      </w:tr>
    </w:tbl>
    <w:p w14:paraId="53BB65CD">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二、采购项目相关要求</w:t>
      </w:r>
    </w:p>
    <w:p w14:paraId="2F77758D">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526B7FA3">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4A7C753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2140D80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72EA132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59E0BB8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600D26A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32559EBC">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6635FEB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4675510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3007BB1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62941A9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4300EA41">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3、满足本采购项目特殊资格条件：参加本项目的单位需要有开影计算机X线断层摄影系统（C</w:t>
      </w:r>
      <w:r>
        <w:rPr>
          <w:rFonts w:ascii="仿宋_GB2312" w:hAnsi="仿宋_GB2312" w:eastAsia="仿宋_GB2312" w:cs="仿宋_GB2312"/>
          <w:sz w:val="24"/>
        </w:rPr>
        <w:t>T</w:t>
      </w:r>
      <w:r>
        <w:rPr>
          <w:rFonts w:hint="eastAsia" w:ascii="仿宋_GB2312" w:hAnsi="仿宋_GB2312" w:eastAsia="仿宋_GB2312" w:cs="仿宋_GB2312"/>
          <w:sz w:val="24"/>
        </w:rPr>
        <w:t>）厂家维修保养相关授权。</w:t>
      </w:r>
    </w:p>
    <w:p w14:paraId="49F9362A">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7672632E">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0F8C8C14">
      <w:pPr>
        <w:snapToGrid w:val="0"/>
        <w:spacing w:line="520" w:lineRule="exact"/>
        <w:ind w:firstLine="480" w:firstLineChars="200"/>
        <w:rPr>
          <w:sz w:val="20"/>
          <w:szCs w:val="22"/>
        </w:rPr>
      </w:pPr>
      <w:r>
        <w:rPr>
          <w:rFonts w:hint="eastAsia" w:ascii="仿宋_GB2312" w:hAnsi="仿宋_GB2312" w:eastAsia="仿宋_GB2312" w:cs="仿宋_GB2312"/>
          <w:sz w:val="24"/>
        </w:rPr>
        <w:t>■最低价：满足技术指标和商务指标实质性需求前提下，</w:t>
      </w:r>
      <w:r>
        <w:rPr>
          <w:rFonts w:hint="eastAsia" w:ascii="仿宋_GB2312" w:hAnsi="仿宋_GB2312" w:eastAsia="仿宋_GB2312" w:cs="仿宋_GB2312"/>
          <w:color w:val="FF0000"/>
          <w:sz w:val="24"/>
        </w:rPr>
        <w:t>单价</w:t>
      </w:r>
      <w:r>
        <w:rPr>
          <w:rFonts w:hint="eastAsia" w:ascii="仿宋_GB2312" w:hAnsi="仿宋_GB2312" w:eastAsia="仿宋_GB2312" w:cs="仿宋_GB2312"/>
          <w:sz w:val="24"/>
        </w:rPr>
        <w:t>最低价成交。</w:t>
      </w:r>
    </w:p>
    <w:p w14:paraId="42686D23">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43707BAC">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1、报名方式及截止时间：：</w:t>
      </w:r>
    </w:p>
    <w:p w14:paraId="00FD58C0">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kern w:val="2"/>
        </w:rPr>
      </w:pPr>
      <w:r>
        <w:rPr>
          <w:rFonts w:hint="eastAsia" w:ascii="仿宋_GB2312" w:hAnsi="仿宋_GB2312" w:eastAsia="仿宋_GB2312" w:cs="仿宋_GB2312"/>
          <w:color w:val="000000" w:themeColor="text1"/>
          <w:kern w:val="2"/>
          <w14:textFill>
            <w14:solidFill>
              <w14:schemeClr w14:val="tx1"/>
            </w14:solidFill>
          </w14:textFill>
        </w:rPr>
        <w:t>报名方式：按照以下要求准备报名信息发送至邮箱</w:t>
      </w:r>
      <w:r>
        <w:rPr>
          <w:rFonts w:hint="eastAsia" w:ascii="仿宋_GB2312" w:hAnsi="仿宋_GB2312" w:eastAsia="仿宋_GB2312" w:cs="仿宋_GB2312"/>
          <w:kern w:val="2"/>
        </w:rPr>
        <w:t>22329730@qq.com（联系电话：82331175 联系人：李老师）</w:t>
      </w:r>
    </w:p>
    <w:p w14:paraId="40BC5217">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邮件标题：公司名称+采购项目名称；</w:t>
      </w:r>
    </w:p>
    <w:p w14:paraId="1D18D8E2">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邮件内容：需注明公司名称，地址，销售人员全名及联系方式；</w:t>
      </w:r>
    </w:p>
    <w:p w14:paraId="521B0140">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附件应包括：法人营业执照扫描件、法人授权书扫描件（含法人及销售人员身份证扫描件）、相应资质证件（如有）扫描件</w:t>
      </w:r>
      <w:r>
        <w:rPr>
          <w:rFonts w:hint="eastAsia" w:ascii="仿宋_GB2312" w:hAnsi="仿宋_GB2312" w:eastAsia="仿宋_GB2312" w:cs="仿宋_GB2312"/>
          <w:color w:val="000000" w:themeColor="text1"/>
          <w:kern w:val="2"/>
          <w:lang w:eastAsia="zh-CN"/>
          <w14:textFill>
            <w14:solidFill>
              <w14:schemeClr w14:val="tx1"/>
            </w14:solidFill>
          </w14:textFill>
        </w:rPr>
        <w:t>、</w:t>
      </w:r>
      <w:r>
        <w:rPr>
          <w:rFonts w:hint="eastAsia" w:ascii="仿宋_GB2312" w:hAnsi="仿宋_GB2312" w:eastAsia="仿宋_GB2312" w:cs="仿宋_GB2312"/>
          <w:b/>
          <w:bCs/>
          <w:color w:val="000000" w:themeColor="text1"/>
          <w:kern w:val="2"/>
          <w:sz w:val="24"/>
          <w:szCs w:val="24"/>
          <w:lang w:val="en-US" w:eastAsia="zh-CN" w:bidi="ar-SA"/>
          <w14:textFill>
            <w14:solidFill>
              <w14:schemeClr w14:val="tx1"/>
            </w14:solidFill>
          </w14:textFill>
        </w:rPr>
        <w:t>原设备制造厂商的服务授权文件（原设备制造厂商无需提供）</w:t>
      </w:r>
      <w:r>
        <w:rPr>
          <w:rFonts w:hint="eastAsia" w:ascii="仿宋_GB2312" w:hAnsi="仿宋_GB2312" w:eastAsia="仿宋_GB2312" w:cs="仿宋_GB2312"/>
          <w:color w:val="000000" w:themeColor="text1"/>
          <w:kern w:val="2"/>
          <w14:textFill>
            <w14:solidFill>
              <w14:schemeClr w14:val="tx1"/>
            </w14:solidFill>
          </w14:textFill>
        </w:rPr>
        <w:t>等整理为同一个PDF文件发送，不符合要求者不予接收；</w:t>
      </w:r>
    </w:p>
    <w:p w14:paraId="6D204DD1">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报名截止时间：</w:t>
      </w: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2026年3月20日12:00</w:t>
      </w:r>
      <w:r>
        <w:rPr>
          <w:rFonts w:hint="eastAsia" w:ascii="仿宋_GB2312" w:hAnsi="仿宋_GB2312" w:eastAsia="仿宋_GB2312" w:cs="仿宋_GB2312"/>
          <w:color w:val="000000" w:themeColor="text1"/>
          <w:sz w:val="24"/>
          <w14:textFill>
            <w14:solidFill>
              <w14:schemeClr w14:val="tx1"/>
            </w14:solidFill>
          </w14:textFill>
        </w:rPr>
        <w:t>，逾期递交的报名文件恕不接受。</w:t>
      </w:r>
    </w:p>
    <w:p w14:paraId="74BCAF19">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2、响应文件递交方式：</w:t>
      </w:r>
    </w:p>
    <w:p w14:paraId="4746B25F">
      <w:pPr>
        <w:snapToGrid w:val="0"/>
        <w:spacing w:line="52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竞价会时间确定后，我单位会以邮件及电话形式通知到各个响应供应商。请将纸质版响应文件（正本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份，副本</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14:textFill>
            <w14:solidFill>
              <w14:schemeClr w14:val="tx1"/>
            </w14:solidFill>
          </w14:textFill>
        </w:rPr>
        <w:t>份）在截止时间之前邮寄/提交至</w:t>
      </w:r>
      <w:r>
        <w:rPr>
          <w:rFonts w:hint="eastAsia" w:ascii="仿宋_GB2312" w:hAnsi="仿宋_GB2312" w:eastAsia="仿宋_GB2312" w:cs="仿宋_GB2312"/>
          <w:color w:val="000000" w:themeColor="text1"/>
          <w:sz w:val="24"/>
          <w:u w:val="single"/>
          <w14:textFill>
            <w14:solidFill>
              <w14:schemeClr w14:val="tx1"/>
            </w14:solidFill>
          </w14:textFill>
        </w:rPr>
        <w:t>北京海淀区学院路37号北航校医院</w:t>
      </w:r>
      <w:r>
        <w:rPr>
          <w:rFonts w:hint="eastAsia" w:ascii="仿宋_GB2312" w:hAnsi="仿宋_GB2312" w:eastAsia="仿宋_GB2312" w:cs="仿宋_GB2312"/>
          <w:color w:val="000000" w:themeColor="text1"/>
          <w:sz w:val="24"/>
          <w14:textFill>
            <w14:solidFill>
              <w14:schemeClr w14:val="tx1"/>
            </w14:solidFill>
          </w14:textFill>
        </w:rPr>
        <w:t>。</w:t>
      </w:r>
    </w:p>
    <w:p w14:paraId="6CDE57A1">
      <w:pPr>
        <w:snapToGrid w:val="0"/>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三、采购项目需实现的功能和目标：</w:t>
      </w:r>
    </w:p>
    <w:p w14:paraId="58587257">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开影计算机X线断层摄影系统（C</w:t>
      </w:r>
      <w:r>
        <w:rPr>
          <w:rFonts w:ascii="仿宋_GB2312" w:hAnsi="仿宋_GB2312" w:eastAsia="仿宋_GB2312" w:cs="仿宋_GB2312"/>
          <w:sz w:val="24"/>
        </w:rPr>
        <w:t>T</w:t>
      </w:r>
      <w:r>
        <w:rPr>
          <w:rFonts w:hint="eastAsia" w:ascii="仿宋_GB2312" w:hAnsi="仿宋_GB2312" w:eastAsia="仿宋_GB2312" w:cs="仿宋_GB2312"/>
          <w:sz w:val="24"/>
        </w:rPr>
        <w:t>）维修保养服务。年度对设备及相关配件进行保修；保证设备开机率在95%以上(含节假日)；年度对设备进行保养，保证设备运转良好。</w:t>
      </w:r>
    </w:p>
    <w:p w14:paraId="3249BEF9">
      <w:pPr>
        <w:numPr>
          <w:ilvl w:val="0"/>
          <w:numId w:val="2"/>
        </w:numPr>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采购标的汇总表</w:t>
      </w:r>
    </w:p>
    <w:tbl>
      <w:tblPr>
        <w:tblStyle w:val="13"/>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544"/>
        <w:gridCol w:w="1094"/>
        <w:gridCol w:w="1013"/>
        <w:gridCol w:w="1686"/>
        <w:gridCol w:w="1269"/>
      </w:tblGrid>
      <w:tr w14:paraId="398C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94" w:type="pct"/>
            <w:shd w:val="clear" w:color="auto" w:fill="FFFFFF"/>
            <w:tcMar>
              <w:top w:w="0" w:type="dxa"/>
              <w:right w:w="0" w:type="dxa"/>
            </w:tcMar>
            <w:vAlign w:val="center"/>
          </w:tcPr>
          <w:p w14:paraId="6B7CD69A">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序号</w:t>
            </w:r>
          </w:p>
        </w:tc>
        <w:tc>
          <w:tcPr>
            <w:tcW w:w="1506" w:type="pct"/>
            <w:shd w:val="clear" w:color="auto" w:fill="FFFFFF"/>
            <w:tcMar>
              <w:top w:w="0" w:type="dxa"/>
              <w:right w:w="0" w:type="dxa"/>
            </w:tcMar>
            <w:vAlign w:val="center"/>
          </w:tcPr>
          <w:p w14:paraId="2E3702D9">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采购标的名称</w:t>
            </w:r>
          </w:p>
        </w:tc>
        <w:tc>
          <w:tcPr>
            <w:tcW w:w="648" w:type="pct"/>
            <w:shd w:val="clear" w:color="auto" w:fill="FFFFFF"/>
            <w:vAlign w:val="center"/>
          </w:tcPr>
          <w:p w14:paraId="1F17B6AB">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数量</w:t>
            </w:r>
          </w:p>
        </w:tc>
        <w:tc>
          <w:tcPr>
            <w:tcW w:w="600" w:type="pct"/>
            <w:shd w:val="clear" w:color="auto" w:fill="FFFFFF"/>
            <w:tcMar>
              <w:top w:w="0" w:type="dxa"/>
              <w:right w:w="0" w:type="dxa"/>
            </w:tcMar>
            <w:vAlign w:val="center"/>
          </w:tcPr>
          <w:p w14:paraId="4C0F279D">
            <w:pPr>
              <w:autoSpaceDE w:val="0"/>
              <w:autoSpaceDN w:val="0"/>
              <w:adjustRightInd w:val="0"/>
              <w:spacing w:line="52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单位</w:t>
            </w:r>
          </w:p>
        </w:tc>
        <w:tc>
          <w:tcPr>
            <w:tcW w:w="998" w:type="pct"/>
            <w:shd w:val="clear" w:color="auto" w:fill="FFFFFF"/>
            <w:vAlign w:val="center"/>
          </w:tcPr>
          <w:p w14:paraId="2D0FBBE3">
            <w:pPr>
              <w:autoSpaceDE w:val="0"/>
              <w:autoSpaceDN w:val="0"/>
              <w:adjustRightInd w:val="0"/>
              <w:jc w:val="center"/>
              <w:rPr>
                <w:rFonts w:ascii="仿宋_GB2312" w:hAnsi="仿宋_GB2312" w:eastAsia="仿宋_GB2312" w:cs="仿宋_GB2312"/>
                <w:sz w:val="24"/>
              </w:rPr>
            </w:pPr>
            <w:r>
              <w:rPr>
                <w:rFonts w:hint="eastAsia" w:ascii="仿宋_GB2312" w:hAnsi="仿宋_GB2312" w:eastAsia="仿宋_GB2312" w:cs="仿宋_GB2312"/>
                <w:sz w:val="24"/>
              </w:rPr>
              <w:t>预算金额</w:t>
            </w:r>
          </w:p>
          <w:p w14:paraId="17A5BDF0">
            <w:pPr>
              <w:autoSpaceDE w:val="0"/>
              <w:autoSpaceDN w:val="0"/>
              <w:adjustRightInd w:val="0"/>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sz w:val="24"/>
              </w:rPr>
              <w:t>（万元）</w:t>
            </w:r>
          </w:p>
        </w:tc>
        <w:tc>
          <w:tcPr>
            <w:tcW w:w="751" w:type="pct"/>
            <w:shd w:val="clear" w:color="auto" w:fill="FFFFFF"/>
            <w:tcMar>
              <w:top w:w="0" w:type="dxa"/>
              <w:right w:w="0" w:type="dxa"/>
            </w:tcMar>
            <w:vAlign w:val="center"/>
          </w:tcPr>
          <w:p w14:paraId="7F14467D">
            <w:pPr>
              <w:autoSpaceDE w:val="0"/>
              <w:autoSpaceDN w:val="0"/>
              <w:adjustRightInd w:val="0"/>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是否接受进口产品</w:t>
            </w:r>
          </w:p>
        </w:tc>
      </w:tr>
      <w:tr w14:paraId="7B99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50C12B89">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506" w:type="pct"/>
            <w:shd w:val="clear" w:color="auto" w:fill="FFFFFF"/>
            <w:tcMar>
              <w:top w:w="0" w:type="dxa"/>
              <w:right w:w="0" w:type="dxa"/>
            </w:tcMar>
            <w:vAlign w:val="center"/>
          </w:tcPr>
          <w:p w14:paraId="7CCB6DFC">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sz w:val="24"/>
              </w:rPr>
              <w:t>开影计算机X线断层摄影系统（C</w:t>
            </w:r>
            <w:r>
              <w:rPr>
                <w:rFonts w:ascii="仿宋_GB2312" w:hAnsi="仿宋_GB2312" w:eastAsia="仿宋_GB2312" w:cs="仿宋_GB2312"/>
                <w:sz w:val="24"/>
              </w:rPr>
              <w:t>T</w:t>
            </w:r>
            <w:r>
              <w:rPr>
                <w:rFonts w:hint="eastAsia" w:ascii="仿宋_GB2312" w:hAnsi="仿宋_GB2312" w:eastAsia="仿宋_GB2312" w:cs="仿宋_GB2312"/>
                <w:sz w:val="24"/>
              </w:rPr>
              <w:t>）维修保养</w:t>
            </w:r>
            <w:r>
              <w:rPr>
                <w:rFonts w:hint="eastAsia" w:ascii="仿宋_GB2312" w:hAnsi="仿宋_GB2312" w:eastAsia="仿宋_GB2312" w:cs="仿宋_GB2312"/>
                <w:sz w:val="24"/>
                <w:lang w:val="en-US" w:eastAsia="zh-CN"/>
              </w:rPr>
              <w:t>服务</w:t>
            </w:r>
          </w:p>
        </w:tc>
        <w:tc>
          <w:tcPr>
            <w:tcW w:w="648" w:type="pct"/>
            <w:shd w:val="clear" w:color="auto" w:fill="FFFFFF"/>
            <w:vAlign w:val="center"/>
          </w:tcPr>
          <w:p w14:paraId="3443DCBF">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600" w:type="pct"/>
            <w:shd w:val="clear" w:color="auto" w:fill="FFFFFF"/>
            <w:tcMar>
              <w:top w:w="0" w:type="dxa"/>
              <w:right w:w="0" w:type="dxa"/>
            </w:tcMar>
            <w:vAlign w:val="center"/>
          </w:tcPr>
          <w:p w14:paraId="785BECAC">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套</w:t>
            </w:r>
          </w:p>
        </w:tc>
        <w:tc>
          <w:tcPr>
            <w:tcW w:w="998" w:type="pct"/>
            <w:shd w:val="clear" w:color="auto" w:fill="FFFFFF"/>
            <w:vAlign w:val="center"/>
          </w:tcPr>
          <w:p w14:paraId="70540C7A">
            <w:pPr>
              <w:autoSpaceDE w:val="0"/>
              <w:autoSpaceDN w:val="0"/>
              <w:adjustRightInd w:val="0"/>
              <w:spacing w:line="5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24</w:t>
            </w:r>
          </w:p>
        </w:tc>
        <w:tc>
          <w:tcPr>
            <w:tcW w:w="751" w:type="pct"/>
            <w:shd w:val="clear" w:color="auto" w:fill="FFFFFF"/>
            <w:tcMar>
              <w:top w:w="0" w:type="dxa"/>
              <w:right w:w="0" w:type="dxa"/>
            </w:tcMar>
            <w:vAlign w:val="center"/>
          </w:tcPr>
          <w:p w14:paraId="4C0EF3EF">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否</w:t>
            </w:r>
          </w:p>
        </w:tc>
      </w:tr>
    </w:tbl>
    <w:p w14:paraId="3C717833">
      <w:pPr>
        <w:spacing w:line="560" w:lineRule="exact"/>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587E3921">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248059CE">
      <w:pPr>
        <w:pStyle w:val="2"/>
        <w:spacing w:line="560" w:lineRule="exact"/>
        <w:ind w:left="0" w:leftChars="0" w:firstLine="480"/>
        <w:rPr>
          <w:b/>
          <w:bCs/>
        </w:rPr>
      </w:pPr>
      <w:r>
        <w:rPr>
          <w:rFonts w:hint="eastAsia" w:ascii="仿宋_GB2312" w:hAnsi="仿宋_GB2312" w:eastAsia="仿宋_GB2312" w:cs="仿宋_GB2312"/>
          <w:color w:val="EE0000"/>
          <w:sz w:val="24"/>
        </w:rPr>
        <w:t>★</w:t>
      </w:r>
      <w:r>
        <w:rPr>
          <w:rFonts w:hint="eastAsia" w:ascii="仿宋_GB2312" w:hAnsi="仿宋_GB2312" w:eastAsia="仿宋_GB2312" w:cs="仿宋_GB2312"/>
          <w:b/>
          <w:bCs/>
          <w:color w:val="000000" w:themeColor="text1"/>
          <w:sz w:val="24"/>
          <w14:textFill>
            <w14:solidFill>
              <w14:schemeClr w14:val="tx1"/>
            </w14:solidFill>
          </w14:textFill>
        </w:rPr>
        <w:t>响应文件中应根据汇总表提供采购标的报价单（模板见附件）。</w:t>
      </w:r>
    </w:p>
    <w:p w14:paraId="5CBC351B">
      <w:pPr>
        <w:spacing w:line="520" w:lineRule="exact"/>
        <w:ind w:firstLine="482" w:firstLineChars="200"/>
        <w:rPr>
          <w:rFonts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五、技术要求与商务要求</w:t>
      </w:r>
      <w:r>
        <w:rPr>
          <w:sz w:val="20"/>
          <w:szCs w:val="22"/>
        </w:rPr>
        <w:commentReference w:id="0"/>
      </w:r>
    </w:p>
    <w:p w14:paraId="48B1F617">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技术指标和商务要求分为关键指标和一般指标。标“★”代表关键指标，不满足该指标将导致响应被拒绝；无标识则表示一般指标。对于关键指标，</w:t>
      </w:r>
      <w:r>
        <w:rPr>
          <w:rFonts w:hint="eastAsia" w:ascii="仿宋_GB2312" w:hAnsi="仿宋_GB2312" w:eastAsia="仿宋_GB2312" w:cs="仿宋_GB2312"/>
          <w:sz w:val="24"/>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17B129EC">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（一）技术要求</w:t>
      </w:r>
    </w:p>
    <w:p w14:paraId="398CDF20">
      <w:pPr>
        <w:snapToGrid w:val="0"/>
        <w:spacing w:line="48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1、设备保修需满足以下要求：</w:t>
      </w:r>
    </w:p>
    <w:p w14:paraId="0CEAF4B2">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整机全保服务：含探测器、高压发生器在内的保修（包括所有配件、劳务、差旅、税费等费用），设备保修服务包括但不限于技术服务，各功能控制电路主板以及配套的各种应用软件（包括工作站软、硬件），电脑主机及零配件，操作台主机及零配件，机架系统，曝光系统，供电系统，扫描床以及其他所有零配件等。</w:t>
      </w:r>
    </w:p>
    <w:p w14:paraId="6F7BC0E9">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（2）不包含在本次维保范围内的有球管、第三方设备、高压注射器、稳压电源等。</w:t>
      </w:r>
    </w:p>
    <w:p w14:paraId="6997FA22">
      <w:pPr>
        <w:spacing w:line="480" w:lineRule="exact"/>
        <w:ind w:firstLine="480" w:firstLineChars="200"/>
        <w:rPr>
          <w:rFonts w:hint="eastAsia" w:ascii="仿宋_GB2312" w:hAnsi="仿宋_GB2312" w:eastAsia="仿宋_GB2312" w:cs="仿宋_GB2312"/>
          <w:b w:val="0"/>
          <w:bCs w:val="0"/>
          <w:sz w:val="24"/>
          <w:lang w:eastAsia="zh-CN"/>
        </w:rPr>
      </w:pPr>
      <w:r>
        <w:rPr>
          <w:rFonts w:hint="eastAsia" w:ascii="仿宋_GB2312" w:hAnsi="仿宋_GB2312" w:eastAsia="仿宋_GB2312" w:cs="仿宋_GB2312"/>
          <w:b w:val="0"/>
          <w:bCs w:val="0"/>
          <w:sz w:val="24"/>
          <w:lang w:val="en-US" w:eastAsia="zh-CN"/>
        </w:rPr>
        <w:t>2、</w:t>
      </w:r>
      <w:r>
        <w:rPr>
          <w:rFonts w:hint="eastAsia" w:ascii="仿宋_GB2312" w:hAnsi="仿宋_GB2312" w:eastAsia="仿宋_GB2312" w:cs="仿宋_GB2312"/>
          <w:b w:val="0"/>
          <w:bCs w:val="0"/>
          <w:sz w:val="24"/>
        </w:rPr>
        <w:t>维保服务详细要求</w:t>
      </w:r>
      <w:r>
        <w:rPr>
          <w:rFonts w:hint="eastAsia" w:ascii="仿宋_GB2312" w:hAnsi="仿宋_GB2312" w:eastAsia="仿宋_GB2312" w:cs="仿宋_GB2312"/>
          <w:b w:val="0"/>
          <w:bCs w:val="0"/>
          <w:sz w:val="24"/>
          <w:lang w:eastAsia="zh-CN"/>
        </w:rPr>
        <w:t>：</w:t>
      </w:r>
    </w:p>
    <w:p w14:paraId="486DC31E">
      <w:pPr>
        <w:pStyle w:val="35"/>
        <w:spacing w:line="480" w:lineRule="exact"/>
        <w:rPr>
          <w:rFonts w:hint="eastAsia" w:ascii="仿宋_GB2312" w:hAnsi="仿宋_GB2312" w:eastAsia="仿宋_GB2312" w:cs="仿宋_GB2312"/>
          <w:szCs w:val="24"/>
          <w:lang w:val="en-US" w:eastAsia="zh-CN"/>
        </w:rPr>
      </w:pPr>
      <w:r>
        <w:rPr>
          <w:rFonts w:hint="eastAsia" w:ascii="仿宋_GB2312" w:hAnsi="仿宋_GB2312" w:eastAsia="仿宋_GB2312" w:cs="仿宋_GB2312"/>
          <w:szCs w:val="24"/>
          <w:lang w:val="en-US" w:eastAsia="zh-CN"/>
        </w:rPr>
        <w:t>（1）</w:t>
      </w:r>
      <w:r>
        <w:rPr>
          <w:rFonts w:hint="eastAsia" w:ascii="仿宋_GB2312" w:hAnsi="仿宋_GB2312" w:eastAsia="仿宋_GB2312" w:cs="仿宋_GB2312"/>
          <w:szCs w:val="24"/>
          <w:lang w:val="en-US"/>
        </w:rPr>
        <w:t>维修服务方案提供</w:t>
      </w:r>
    </w:p>
    <w:p w14:paraId="2807742F">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供应商应承诺按照国家、行业标准规定，出具一项完善、合理和可行的维保服务方案，方案中应体现针对本项目的设备进行系统、全面维保所必须的具体措施，人员配置，质量保证、时间安排等内容，以使设备高效、正常运作，确保设备达到临床应用要求。</w:t>
      </w:r>
    </w:p>
    <w:p w14:paraId="4476355B">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eastAsia="zh-CN"/>
        </w:rPr>
        <w:t>（2）</w:t>
      </w:r>
      <w:r>
        <w:rPr>
          <w:rFonts w:hint="eastAsia" w:ascii="仿宋_GB2312" w:hAnsi="仿宋_GB2312" w:eastAsia="仿宋_GB2312" w:cs="仿宋_GB2312"/>
          <w:szCs w:val="24"/>
          <w:lang w:val="en-US"/>
        </w:rPr>
        <w:t>配件保障</w:t>
      </w:r>
    </w:p>
    <w:p w14:paraId="2B8DF2B1">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供应商所提供的零配件具有规范的进货渠道，所有零配件为原厂原装全新配件，进口配件需提供报关证明，重要部件需提供出厂检测报告，所有更换配件应与机器匹配，确保维保后设备质量达到厂家性能指标，并符合法定部门检测要求。</w:t>
      </w:r>
    </w:p>
    <w:p w14:paraId="458B9DD4">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3</w:t>
      </w:r>
      <w:r>
        <w:rPr>
          <w:rFonts w:hint="eastAsia" w:ascii="仿宋_GB2312" w:hAnsi="仿宋_GB2312" w:eastAsia="仿宋_GB2312" w:cs="仿宋_GB2312"/>
          <w:szCs w:val="24"/>
          <w:lang w:val="en-US"/>
        </w:rPr>
        <w:t>）人员保障</w:t>
      </w:r>
    </w:p>
    <w:p w14:paraId="4D711BDD">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供应商应具有强大技术保障团队，具有承担本项目所必须的专业技术工程师人数≥2名，工程师经原厂技术培训并获得资格认定。</w:t>
      </w:r>
    </w:p>
    <w:p w14:paraId="51502A76">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4</w:t>
      </w:r>
      <w:r>
        <w:rPr>
          <w:rFonts w:hint="eastAsia" w:ascii="仿宋_GB2312" w:hAnsi="仿宋_GB2312" w:eastAsia="仿宋_GB2312" w:cs="仿宋_GB2312"/>
          <w:szCs w:val="24"/>
          <w:lang w:val="en-US"/>
        </w:rPr>
        <w:t>）质量保障</w:t>
      </w:r>
    </w:p>
    <w:p w14:paraId="33EA6CFC">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服务期内，供应商应承诺提供完善的质量保证措施，对维保设备提供每年至少2次定期维护、保养、校正服务（PM SERVICE），包括设备安全检查、质量检查、状态检查、除尘保养等等，确保设备处于正常工作状态，并符合计量检测与射线设备质量控制检测要求。定期维护结束后一周内，向用户方提交详细的检查报告。合同服务期内须提供每个年度服务报告。</w:t>
      </w:r>
    </w:p>
    <w:p w14:paraId="599C8647">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）预防性维护保养要求</w:t>
      </w:r>
    </w:p>
    <w:p w14:paraId="51BC9DB7">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确定预防性维护的具体内容、周期并制定相应计划与流程，根据计划实施预防性维护并做好相应记录。</w:t>
      </w:r>
    </w:p>
    <w:p w14:paraId="7CC498A9">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A.</w:t>
      </w:r>
      <w:r>
        <w:rPr>
          <w:rFonts w:hint="eastAsia" w:ascii="仿宋_GB2312" w:hAnsi="仿宋_GB2312" w:eastAsia="仿宋_GB2312" w:cs="仿宋_GB2312"/>
          <w:sz w:val="24"/>
        </w:rPr>
        <w:t>一级保养</w:t>
      </w:r>
    </w:p>
    <w:p w14:paraId="554F3BBF">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主要是对设备外观检查、内部清洁，检查有无异常情况(如声音、湿度、指示灯等)，局部检查和调整，清除机器内灰尘，清洁电路板脚的氧化层相关电位器的清洁以及医疗设备灰尘的清洁。</w:t>
      </w:r>
    </w:p>
    <w:p w14:paraId="23E3F76C">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B.</w:t>
      </w:r>
      <w:r>
        <w:rPr>
          <w:rFonts w:hint="eastAsia" w:ascii="仿宋_GB2312" w:hAnsi="仿宋_GB2312" w:eastAsia="仿宋_GB2312" w:cs="仿宋_GB2312"/>
          <w:sz w:val="24"/>
        </w:rPr>
        <w:t>二级保养</w:t>
      </w:r>
    </w:p>
    <w:p w14:paraId="611EC5AE">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对设备的主体部分或主要组件进行检查，调整精度，必要时更换已达到磨损限度的机械易损部件，抽样检查一些性能变差的电子元器件(电位器、电容、电阻等)，提前更换。设备进行保养完成并记录在案。</w:t>
      </w:r>
    </w:p>
    <w:p w14:paraId="617879E0">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C.</w:t>
      </w:r>
      <w:r>
        <w:rPr>
          <w:rFonts w:hint="eastAsia" w:ascii="仿宋_GB2312" w:hAnsi="仿宋_GB2312" w:eastAsia="仿宋_GB2312" w:cs="仿宋_GB2312"/>
          <w:sz w:val="24"/>
        </w:rPr>
        <w:t>三级维保：预防性维护保养(PM)每年2次</w:t>
      </w:r>
    </w:p>
    <w:p w14:paraId="5E56B22A">
      <w:pPr>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委派具有相关资质的工程师，按设备管理要求进行预防性维护保养。</w:t>
      </w:r>
    </w:p>
    <w:p w14:paraId="2CC71180">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维护间隔：每半年一次。</w:t>
      </w:r>
    </w:p>
    <w:p w14:paraId="1A9C56B6">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出具报告：维修维护记录书面报告呈医院设备管理部门(由具备资质工程师签名)。</w:t>
      </w:r>
    </w:p>
    <w:p w14:paraId="7F8953DE">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PM标签：黏贴在设备上(检验时间、检测人员、下次检验时间)。</w:t>
      </w:r>
    </w:p>
    <w:p w14:paraId="09FD8AE1">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PM内容：按照预防性维护SOP执行。</w:t>
      </w:r>
    </w:p>
    <w:p w14:paraId="2018DCC7">
      <w:pPr>
        <w:numPr>
          <w:ilvl w:val="0"/>
          <w:numId w:val="3"/>
        </w:numPr>
        <w:spacing w:line="480" w:lineRule="exact"/>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rPr>
        <w:t>将PM报告填写好设备维修维护纸质档案。</w:t>
      </w:r>
    </w:p>
    <w:p w14:paraId="71D7DE5A">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6</w:t>
      </w:r>
      <w:r>
        <w:rPr>
          <w:rFonts w:hint="eastAsia" w:ascii="仿宋_GB2312" w:hAnsi="仿宋_GB2312" w:eastAsia="仿宋_GB2312" w:cs="仿宋_GB2312"/>
          <w:szCs w:val="24"/>
          <w:lang w:val="en-US"/>
        </w:rPr>
        <w:t>）响应保障</w:t>
      </w:r>
    </w:p>
    <w:p w14:paraId="1B47E9CF">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eastAsia="zh-CN"/>
        </w:rPr>
        <w:t>A.</w:t>
      </w:r>
      <w:r>
        <w:rPr>
          <w:rFonts w:hint="eastAsia" w:ascii="仿宋_GB2312" w:hAnsi="仿宋_GB2312" w:eastAsia="仿宋_GB2312" w:cs="仿宋_GB2312"/>
          <w:szCs w:val="24"/>
          <w:lang w:val="en-US"/>
        </w:rPr>
        <w:t>提供24小时免费维修服务热线，嵌入式远程在线技术咨询和维修诊断。</w:t>
      </w:r>
    </w:p>
    <w:p w14:paraId="1F680C0E">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eastAsia="zh-CN"/>
        </w:rPr>
        <w:t>B.</w:t>
      </w:r>
      <w:r>
        <w:rPr>
          <w:rFonts w:hint="eastAsia" w:ascii="仿宋_GB2312" w:hAnsi="仿宋_GB2312" w:eastAsia="仿宋_GB2312" w:cs="仿宋_GB2312"/>
          <w:szCs w:val="24"/>
          <w:lang w:val="en-US"/>
        </w:rPr>
        <w:t>服务响应时间：设备发生故障时，供应商须立即响应，提供电话、网络等技术支持。如以上技术支持4小时内无法解决设备故障，供应商须在24小时内到达设备使用现场进行维修，对故障件免费提供备件支持，并负责故障件更换直至排除故障。</w:t>
      </w:r>
    </w:p>
    <w:p w14:paraId="58275273">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7</w:t>
      </w:r>
      <w:r>
        <w:rPr>
          <w:rFonts w:hint="eastAsia" w:ascii="仿宋_GB2312" w:hAnsi="仿宋_GB2312" w:eastAsia="仿宋_GB2312" w:cs="仿宋_GB2312"/>
          <w:szCs w:val="24"/>
          <w:lang w:val="en-US"/>
        </w:rPr>
        <w:t>）开机保障</w:t>
      </w:r>
    </w:p>
    <w:p w14:paraId="02A88E30">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设备开机率全年须达到95%以上（以365天计算），对于开机率低于95%的每一个百分点（不足一个百分点按一个百分点计算），合同期限将相应延长10天，以此类推。</w:t>
      </w:r>
    </w:p>
    <w:p w14:paraId="6E254C95">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w:t>
      </w:r>
      <w:r>
        <w:rPr>
          <w:rFonts w:hint="eastAsia" w:ascii="仿宋_GB2312" w:hAnsi="仿宋_GB2312" w:eastAsia="仿宋_GB2312" w:cs="仿宋_GB2312"/>
          <w:szCs w:val="24"/>
          <w:lang w:val="en-US" w:eastAsia="zh-CN"/>
        </w:rPr>
        <w:t>8</w:t>
      </w:r>
      <w:r>
        <w:rPr>
          <w:rFonts w:hint="eastAsia" w:ascii="仿宋_GB2312" w:hAnsi="仿宋_GB2312" w:eastAsia="仿宋_GB2312" w:cs="仿宋_GB2312"/>
          <w:szCs w:val="24"/>
          <w:lang w:val="en-US"/>
        </w:rPr>
        <w:t>）升级服务</w:t>
      </w:r>
    </w:p>
    <w:p w14:paraId="14742A3E">
      <w:pPr>
        <w:pStyle w:val="35"/>
        <w:spacing w:line="480" w:lineRule="exact"/>
        <w:rPr>
          <w:rFonts w:ascii="仿宋_GB2312" w:hAnsi="仿宋_GB2312" w:eastAsia="仿宋_GB2312" w:cs="仿宋_GB2312"/>
          <w:szCs w:val="24"/>
          <w:lang w:val="en-US"/>
        </w:rPr>
      </w:pPr>
      <w:r>
        <w:rPr>
          <w:rFonts w:hint="eastAsia" w:ascii="仿宋_GB2312" w:hAnsi="仿宋_GB2312" w:eastAsia="仿宋_GB2312" w:cs="仿宋_GB2312"/>
          <w:szCs w:val="24"/>
          <w:lang w:val="en-US"/>
        </w:rPr>
        <w:t>在服务期内，如设备厂家有免费软件（指设备的稳定性软件，非功能选件）升级服务时，供应商应提供升级服务，升级费用包含在本次维保服务价格内。</w:t>
      </w:r>
    </w:p>
    <w:p w14:paraId="3201EE7F">
      <w:pPr>
        <w:snapToGrid w:val="0"/>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sz w:val="24"/>
        </w:rPr>
        <w:t>（二）</w:t>
      </w:r>
      <w:r>
        <w:rPr>
          <w:rFonts w:hint="eastAsia" w:ascii="仿宋_GB2312" w:hAnsi="仿宋_GB2312" w:eastAsia="仿宋_GB2312" w:cs="仿宋_GB2312"/>
          <w:b/>
          <w:bCs/>
          <w:sz w:val="24"/>
        </w:rPr>
        <w:t>商务要求：</w:t>
      </w:r>
    </w:p>
    <w:p w14:paraId="2B6E457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1、交付时间（服务期限）：1年</w:t>
      </w:r>
    </w:p>
    <w:p w14:paraId="082B1C3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合同签订后天内完成实施要求并具备验收条件。</w:t>
      </w:r>
    </w:p>
    <w:p w14:paraId="29C94DCC">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■服务期限自合同签订起1年。</w:t>
      </w:r>
    </w:p>
    <w:p w14:paraId="3749F59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0EF2C05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2、交付地点（服务地点）：北京市海淀区学院路37号北京航空航天大学校医院。</w:t>
      </w:r>
    </w:p>
    <w:p w14:paraId="3EC2A46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3、包装运输（如有）：</w:t>
      </w:r>
      <w:r>
        <w:rPr>
          <w:rFonts w:hint="eastAsia" w:ascii="仿宋_GB2312" w:hAnsi="仿宋_GB2312" w:eastAsia="仿宋_GB2312" w:cs="仿宋_GB2312"/>
          <w:color w:val="000000" w:themeColor="text1"/>
          <w:sz w:val="24"/>
          <w14:textFill>
            <w14:solidFill>
              <w14:schemeClr w14:val="tx1"/>
            </w14:solidFill>
          </w14:textFill>
        </w:rPr>
        <w:t>大型设备或配件须供应商提供有专业人员进行物流及搬运</w:t>
      </w:r>
      <w:r>
        <w:rPr>
          <w:rFonts w:hint="eastAsia" w:ascii="仿宋_GB2312" w:hAnsi="仿宋_GB2312" w:eastAsia="仿宋_GB2312" w:cs="仿宋_GB2312"/>
          <w:sz w:val="24"/>
        </w:rPr>
        <w:t>。</w:t>
      </w:r>
    </w:p>
    <w:p w14:paraId="1EEDFF4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4、售后服务（如有）：包括质保期年限、维修或服务响应时间、技术培训时间及内容等。</w:t>
      </w:r>
    </w:p>
    <w:p w14:paraId="350C8EA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5、培训方案（如有）：供应商提供设备及系统技术服务支持。</w:t>
      </w:r>
    </w:p>
    <w:p w14:paraId="03C2B2F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6、人员资质要求（如有）：供应商维保人员需有相关检测资质。</w:t>
      </w:r>
    </w:p>
    <w:p w14:paraId="07DCC679">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7、保险：保险费由供应商承担。    </w:t>
      </w:r>
    </w:p>
    <w:p w14:paraId="13E0160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8、其他：</w:t>
      </w:r>
      <w:r>
        <w:rPr>
          <w:rFonts w:hint="eastAsia" w:ascii="仿宋_GB2312" w:hAnsi="仿宋_GB2312" w:eastAsia="仿宋_GB2312" w:cs="仿宋_GB2312"/>
          <w:sz w:val="24"/>
          <w:lang w:val="en-US" w:eastAsia="zh-CN"/>
        </w:rPr>
        <w:t>无</w:t>
      </w:r>
      <w:r>
        <w:rPr>
          <w:rFonts w:hint="eastAsia" w:ascii="仿宋_GB2312" w:hAnsi="仿宋_GB2312" w:eastAsia="仿宋_GB2312" w:cs="仿宋_GB2312"/>
          <w:sz w:val="24"/>
        </w:rPr>
        <w:t xml:space="preserve"> </w:t>
      </w:r>
    </w:p>
    <w:p w14:paraId="78CBB5CA">
      <w:pPr>
        <w:snapToGrid w:val="0"/>
        <w:spacing w:line="520" w:lineRule="exact"/>
        <w:ind w:firstLine="482" w:firstLineChars="200"/>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（三）验收要求：</w:t>
      </w:r>
    </w:p>
    <w:p w14:paraId="1232E052">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ascii="仿宋_GB2312" w:hAnsi="仿宋_GB2312" w:eastAsia="仿宋_GB2312" w:cs="仿宋_GB2312"/>
          <w:sz w:val="24"/>
        </w:rPr>
        <w:t xml:space="preserve"> </w:t>
      </w:r>
      <w:r>
        <w:rPr>
          <w:rFonts w:hint="eastAsia" w:ascii="仿宋_GB2312" w:hAnsi="仿宋_GB2312" w:eastAsia="仿宋_GB2312" w:cs="仿宋_GB2312"/>
          <w:sz w:val="24"/>
        </w:rPr>
        <w:t>系统功能验收：含探测器、高压发生器在内的保修（包括所有配件、劳务、差旅、税费等费用），设备保修服务包括但不限于技术服务，各功能控制电路主板以及配套的各种应用软件（包括工作站软、硬件），电脑主机及零配件，操作台主机及零配件，机架系统，曝光系</w:t>
      </w:r>
      <w:bookmarkStart w:id="0" w:name="_GoBack"/>
      <w:bookmarkEnd w:id="0"/>
      <w:r>
        <w:rPr>
          <w:rFonts w:hint="eastAsia" w:ascii="仿宋_GB2312" w:hAnsi="仿宋_GB2312" w:eastAsia="仿宋_GB2312" w:cs="仿宋_GB2312"/>
          <w:sz w:val="24"/>
        </w:rPr>
        <w:t>统，供电系统，扫描床以及其他所有零配件运转正常。</w:t>
      </w:r>
    </w:p>
    <w:p w14:paraId="4E33B65B">
      <w:pPr>
        <w:numPr>
          <w:ilvl w:val="0"/>
          <w:numId w:val="4"/>
        </w:numPr>
        <w:snapToGrid w:val="0"/>
        <w:spacing w:line="5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图像质量验收：图像无明显伪影；层厚、层距、窗宽窗位、重建算法符合设备技术要求；空间分辨率、密度分辨率、噪声水平满足诊断标准；定位像、轴位、冠状、位矢状位重建正常。</w:t>
      </w:r>
    </w:p>
    <w:p w14:paraId="10463A3A">
      <w:pPr>
        <w:numPr>
          <w:ilvl w:val="0"/>
          <w:numId w:val="4"/>
        </w:numPr>
        <w:snapToGrid w:val="0"/>
        <w:spacing w:line="5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机械与运动系统验收：仪器机械与运动平稳，定位精准，无异常等。</w:t>
      </w:r>
    </w:p>
    <w:p w14:paraId="40B83160">
      <w:pPr>
        <w:numPr>
          <w:ilvl w:val="0"/>
          <w:numId w:val="4"/>
        </w:numPr>
        <w:snapToGrid w:val="0"/>
        <w:spacing w:line="520" w:lineRule="exact"/>
        <w:ind w:firstLine="480" w:firstLineChars="200"/>
      </w:pPr>
      <w:r>
        <w:rPr>
          <w:rFonts w:hint="eastAsia" w:ascii="仿宋_GB2312" w:hAnsi="仿宋_GB2312" w:eastAsia="仿宋_GB2312" w:cs="仿宋_GB2312"/>
          <w:sz w:val="24"/>
          <w:szCs w:val="24"/>
        </w:rPr>
        <w:t>安全与防护满足辐射安全要求。</w:t>
      </w:r>
    </w:p>
    <w:p w14:paraId="256B6C4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r>
        <w:rPr>
          <w:sz w:val="20"/>
          <w:szCs w:val="22"/>
        </w:rPr>
        <w:commentReference w:id="1"/>
      </w:r>
    </w:p>
    <w:p w14:paraId="14DD33C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4937BCB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分期付款，合同签订个5工作日内供应商向采购人提供合同金额20%的履约保证金，采购人支付合同总价的100%；货物调试且验收合格后，供应商向采购人提供合同全额正式商业发票后，采购人支付合同总价的100%，同时维保履约保证金转为维保保证金，服务期满后付清维保保证金。</w:t>
      </w:r>
    </w:p>
    <w:p w14:paraId="0AA36B54">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2302E1EF">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附件1：采购标的报价单</w:t>
      </w:r>
    </w:p>
    <w:p w14:paraId="0DA73D77">
      <w:pPr>
        <w:ind w:firstLine="280" w:firstLineChars="100"/>
        <w:rPr>
          <w:rFonts w:ascii="等线" w:hAnsi="等线" w:eastAsia="等线" w:cs="等线"/>
          <w:b/>
          <w:bCs/>
          <w:sz w:val="28"/>
          <w:szCs w:val="28"/>
        </w:rPr>
      </w:pPr>
      <w:r>
        <w:rPr>
          <w:rFonts w:hint="eastAsia" w:ascii="等线" w:hAnsi="等线" w:eastAsia="等线" w:cs="等线"/>
          <w:b/>
          <w:bCs/>
          <w:sz w:val="28"/>
          <w:szCs w:val="28"/>
        </w:rPr>
        <w:t>北航校医院计算机X线断层摄影系统维修保养服务项目报价单</w:t>
      </w:r>
    </w:p>
    <w:p w14:paraId="293A10E6">
      <w:pPr>
        <w:rPr>
          <w:rFonts w:ascii="等线" w:hAnsi="等线" w:eastAsia="等线" w:cs="等线"/>
          <w:b/>
          <w:bCs/>
          <w:sz w:val="28"/>
          <w:szCs w:val="28"/>
        </w:rPr>
      </w:pPr>
    </w:p>
    <w:p w14:paraId="6E35261F">
      <w:pPr>
        <w:spacing w:line="240" w:lineRule="atLeast"/>
        <w:ind w:firstLine="280" w:firstLineChars="100"/>
        <w:rPr>
          <w:rFonts w:ascii="华文楷体" w:hAnsi="华文楷体" w:eastAsia="华文楷体"/>
          <w:b/>
          <w:bCs/>
          <w:sz w:val="28"/>
          <w:szCs w:val="28"/>
        </w:rPr>
      </w:pPr>
      <w:r>
        <w:rPr>
          <w:rFonts w:hint="eastAsia" w:ascii="华文楷体" w:hAnsi="华文楷体" w:eastAsia="华文楷体"/>
          <w:b/>
          <w:bCs/>
          <w:sz w:val="28"/>
          <w:szCs w:val="28"/>
        </w:rPr>
        <w:t>供应商：____________________（加盖单位公章）</w:t>
      </w:r>
    </w:p>
    <w:p w14:paraId="2C8609D3">
      <w:pPr>
        <w:pStyle w:val="2"/>
        <w:spacing w:line="240" w:lineRule="atLeast"/>
      </w:pPr>
    </w:p>
    <w:tbl>
      <w:tblPr>
        <w:tblStyle w:val="13"/>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7"/>
        <w:gridCol w:w="1473"/>
        <w:gridCol w:w="1134"/>
        <w:gridCol w:w="1273"/>
        <w:gridCol w:w="1681"/>
      </w:tblGrid>
      <w:tr w14:paraId="2203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tcPr>
          <w:p w14:paraId="5E58209A">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272" w:type="pct"/>
            <w:tcBorders>
              <w:top w:val="single" w:color="auto" w:sz="4" w:space="0"/>
              <w:left w:val="single" w:color="auto" w:sz="4" w:space="0"/>
              <w:bottom w:val="single" w:color="auto" w:sz="4" w:space="0"/>
              <w:right w:val="single" w:color="auto" w:sz="4" w:space="0"/>
            </w:tcBorders>
            <w:vAlign w:val="center"/>
          </w:tcPr>
          <w:p w14:paraId="43867A17">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服务内容</w:t>
            </w:r>
          </w:p>
        </w:tc>
        <w:tc>
          <w:tcPr>
            <w:tcW w:w="877" w:type="pct"/>
            <w:tcBorders>
              <w:top w:val="single" w:color="auto" w:sz="4" w:space="0"/>
              <w:left w:val="single" w:color="auto" w:sz="4" w:space="0"/>
              <w:bottom w:val="single" w:color="auto" w:sz="4" w:space="0"/>
              <w:right w:val="single" w:color="auto" w:sz="4" w:space="0"/>
            </w:tcBorders>
            <w:vAlign w:val="center"/>
          </w:tcPr>
          <w:p w14:paraId="72066CBB">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数量</w:t>
            </w:r>
          </w:p>
        </w:tc>
        <w:tc>
          <w:tcPr>
            <w:tcW w:w="675" w:type="pct"/>
            <w:tcBorders>
              <w:top w:val="single" w:color="auto" w:sz="4" w:space="0"/>
              <w:left w:val="single" w:color="auto" w:sz="4" w:space="0"/>
              <w:bottom w:val="single" w:color="auto" w:sz="4" w:space="0"/>
              <w:right w:val="single" w:color="auto" w:sz="4" w:space="0"/>
            </w:tcBorders>
          </w:tcPr>
          <w:p w14:paraId="56D72DC7">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单位</w:t>
            </w:r>
          </w:p>
        </w:tc>
        <w:tc>
          <w:tcPr>
            <w:tcW w:w="758" w:type="pct"/>
            <w:tcBorders>
              <w:top w:val="single" w:color="auto" w:sz="4" w:space="0"/>
              <w:left w:val="single" w:color="auto" w:sz="4" w:space="0"/>
              <w:bottom w:val="single" w:color="auto" w:sz="4" w:space="0"/>
              <w:right w:val="single" w:color="auto" w:sz="4" w:space="0"/>
            </w:tcBorders>
          </w:tcPr>
          <w:p w14:paraId="5F2CAE79">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单价（元）</w:t>
            </w:r>
          </w:p>
        </w:tc>
        <w:tc>
          <w:tcPr>
            <w:tcW w:w="1000" w:type="pct"/>
            <w:tcBorders>
              <w:top w:val="single" w:color="auto" w:sz="4" w:space="0"/>
              <w:left w:val="single" w:color="auto" w:sz="4" w:space="0"/>
              <w:bottom w:val="single" w:color="auto" w:sz="4" w:space="0"/>
              <w:right w:val="single" w:color="auto" w:sz="4" w:space="0"/>
            </w:tcBorders>
          </w:tcPr>
          <w:p w14:paraId="341DEE14">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备注</w:t>
            </w:r>
          </w:p>
        </w:tc>
      </w:tr>
      <w:tr w14:paraId="30C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8" w:type="pct"/>
            <w:tcBorders>
              <w:top w:val="single" w:color="auto" w:sz="4" w:space="0"/>
              <w:left w:val="single" w:color="auto" w:sz="4" w:space="0"/>
              <w:bottom w:val="single" w:color="auto" w:sz="4" w:space="0"/>
              <w:right w:val="single" w:color="auto" w:sz="4" w:space="0"/>
            </w:tcBorders>
            <w:vAlign w:val="center"/>
          </w:tcPr>
          <w:p w14:paraId="72F5E62B">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1272" w:type="pct"/>
            <w:tcBorders>
              <w:top w:val="single" w:color="auto" w:sz="4" w:space="0"/>
              <w:left w:val="single" w:color="auto" w:sz="4" w:space="0"/>
              <w:bottom w:val="single" w:color="auto" w:sz="4" w:space="0"/>
              <w:right w:val="single" w:color="auto" w:sz="4" w:space="0"/>
            </w:tcBorders>
            <w:vAlign w:val="center"/>
          </w:tcPr>
          <w:p w14:paraId="79526000">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color w:val="333333"/>
                <w:kern w:val="0"/>
                <w:sz w:val="24"/>
                <w:szCs w:val="24"/>
              </w:rPr>
              <w:t>计算机X线断层摄影系统开影precision128维修保养服务</w:t>
            </w:r>
          </w:p>
        </w:tc>
        <w:tc>
          <w:tcPr>
            <w:tcW w:w="877" w:type="pct"/>
            <w:tcBorders>
              <w:top w:val="single" w:color="auto" w:sz="4" w:space="0"/>
              <w:left w:val="single" w:color="auto" w:sz="4" w:space="0"/>
              <w:bottom w:val="single" w:color="auto" w:sz="4" w:space="0"/>
              <w:right w:val="single" w:color="auto" w:sz="4" w:space="0"/>
            </w:tcBorders>
            <w:vAlign w:val="center"/>
          </w:tcPr>
          <w:p w14:paraId="1E73E63C">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1</w:t>
            </w:r>
          </w:p>
        </w:tc>
        <w:tc>
          <w:tcPr>
            <w:tcW w:w="675" w:type="pct"/>
            <w:tcBorders>
              <w:top w:val="single" w:color="auto" w:sz="4" w:space="0"/>
              <w:left w:val="single" w:color="auto" w:sz="4" w:space="0"/>
              <w:bottom w:val="single" w:color="auto" w:sz="4" w:space="0"/>
              <w:right w:val="single" w:color="auto" w:sz="4" w:space="0"/>
            </w:tcBorders>
            <w:vAlign w:val="center"/>
          </w:tcPr>
          <w:p w14:paraId="68316DFC">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套</w:t>
            </w:r>
          </w:p>
        </w:tc>
        <w:tc>
          <w:tcPr>
            <w:tcW w:w="758" w:type="pct"/>
            <w:tcBorders>
              <w:top w:val="single" w:color="auto" w:sz="4" w:space="0"/>
              <w:left w:val="single" w:color="auto" w:sz="4" w:space="0"/>
              <w:bottom w:val="single" w:color="auto" w:sz="4" w:space="0"/>
              <w:right w:val="single" w:color="auto" w:sz="4" w:space="0"/>
            </w:tcBorders>
            <w:vAlign w:val="center"/>
          </w:tcPr>
          <w:p w14:paraId="241ACF31">
            <w:pPr>
              <w:spacing w:line="360" w:lineRule="auto"/>
              <w:rPr>
                <w:rFonts w:hint="eastAsia" w:ascii="仿宋_GB2312" w:hAnsi="仿宋_GB2312" w:eastAsia="仿宋_GB2312" w:cs="仿宋_GB2312"/>
                <w:bCs/>
                <w:szCs w:val="21"/>
              </w:rPr>
            </w:pPr>
          </w:p>
        </w:tc>
        <w:tc>
          <w:tcPr>
            <w:tcW w:w="1000" w:type="pct"/>
            <w:tcBorders>
              <w:top w:val="single" w:color="auto" w:sz="4" w:space="0"/>
              <w:left w:val="single" w:color="auto" w:sz="4" w:space="0"/>
              <w:bottom w:val="single" w:color="auto" w:sz="4" w:space="0"/>
              <w:right w:val="single" w:color="auto" w:sz="4" w:space="0"/>
            </w:tcBorders>
            <w:vAlign w:val="center"/>
          </w:tcPr>
          <w:p w14:paraId="1ECDBCFA">
            <w:pPr>
              <w:spacing w:line="360" w:lineRule="auto"/>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一年期</w:t>
            </w:r>
          </w:p>
        </w:tc>
      </w:tr>
      <w:tr w14:paraId="6D35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42" w:type="pct"/>
            <w:gridSpan w:val="4"/>
            <w:tcBorders>
              <w:top w:val="single" w:color="auto" w:sz="4" w:space="0"/>
              <w:left w:val="single" w:color="auto" w:sz="4" w:space="0"/>
              <w:bottom w:val="single" w:color="auto" w:sz="4" w:space="0"/>
              <w:right w:val="single" w:color="auto" w:sz="4" w:space="0"/>
            </w:tcBorders>
            <w:vAlign w:val="center"/>
          </w:tcPr>
          <w:p w14:paraId="50C5E4FE">
            <w:pPr>
              <w:spacing w:line="360" w:lineRule="auto"/>
              <w:jc w:val="right"/>
              <w:rPr>
                <w:rFonts w:hint="eastAsia" w:ascii="仿宋_GB2312" w:hAnsi="仿宋_GB2312" w:eastAsia="仿宋_GB2312" w:cs="仿宋_GB2312"/>
                <w:bCs/>
                <w:szCs w:val="21"/>
              </w:rPr>
            </w:pPr>
            <w:r>
              <w:rPr>
                <w:rFonts w:hint="eastAsia" w:ascii="仿宋_GB2312" w:hAnsi="仿宋_GB2312" w:eastAsia="仿宋_GB2312" w:cs="仿宋_GB2312"/>
                <w:bCs/>
                <w:szCs w:val="21"/>
              </w:rPr>
              <w:t>合计总价：</w:t>
            </w:r>
          </w:p>
        </w:tc>
        <w:tc>
          <w:tcPr>
            <w:tcW w:w="1758" w:type="pct"/>
            <w:gridSpan w:val="2"/>
            <w:tcBorders>
              <w:top w:val="single" w:color="auto" w:sz="4" w:space="0"/>
              <w:left w:val="single" w:color="auto" w:sz="4" w:space="0"/>
              <w:bottom w:val="single" w:color="auto" w:sz="4" w:space="0"/>
              <w:right w:val="single" w:color="auto" w:sz="4" w:space="0"/>
            </w:tcBorders>
            <w:vAlign w:val="center"/>
          </w:tcPr>
          <w:p w14:paraId="18C9AA20">
            <w:pPr>
              <w:spacing w:line="360" w:lineRule="auto"/>
              <w:jc w:val="center"/>
              <w:rPr>
                <w:rFonts w:hint="eastAsia" w:ascii="仿宋_GB2312" w:hAnsi="仿宋_GB2312" w:eastAsia="仿宋_GB2312" w:cs="仿宋_GB2312"/>
                <w:bCs/>
                <w:szCs w:val="21"/>
              </w:rPr>
            </w:pPr>
          </w:p>
        </w:tc>
      </w:tr>
    </w:tbl>
    <w:p w14:paraId="63FCD41C">
      <w:pPr>
        <w:spacing w:line="360" w:lineRule="auto"/>
        <w:jc w:val="left"/>
        <w:rPr>
          <w:rFonts w:ascii="宋体" w:eastAsia="宋体"/>
          <w:sz w:val="24"/>
        </w:rPr>
      </w:pPr>
    </w:p>
    <w:p w14:paraId="4B7CD5D8">
      <w:pPr>
        <w:spacing w:line="360" w:lineRule="auto"/>
        <w:jc w:val="left"/>
        <w:rPr>
          <w:rFonts w:ascii="宋体" w:eastAsia="宋体"/>
          <w:sz w:val="24"/>
        </w:rPr>
      </w:pPr>
    </w:p>
    <w:p w14:paraId="0BCB523E">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联系人：_</w:t>
      </w:r>
      <w:r>
        <w:rPr>
          <w:rFonts w:ascii="华文楷体" w:hAnsi="华文楷体" w:eastAsia="华文楷体"/>
          <w:b/>
          <w:bCs/>
          <w:sz w:val="28"/>
          <w:szCs w:val="28"/>
        </w:rPr>
        <w:t xml:space="preserve">_________  </w:t>
      </w:r>
    </w:p>
    <w:p w14:paraId="05EEF56B">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联系电话：_</w:t>
      </w:r>
      <w:r>
        <w:rPr>
          <w:rFonts w:ascii="华文楷体" w:hAnsi="华文楷体" w:eastAsia="华文楷体"/>
          <w:b/>
          <w:bCs/>
          <w:sz w:val="28"/>
          <w:szCs w:val="28"/>
        </w:rPr>
        <w:t xml:space="preserve">_________  </w:t>
      </w:r>
    </w:p>
    <w:p w14:paraId="3EDCE4A6">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日期：_</w:t>
      </w:r>
      <w:r>
        <w:rPr>
          <w:rFonts w:ascii="华文楷体" w:hAnsi="华文楷体" w:eastAsia="华文楷体"/>
          <w:b/>
          <w:bCs/>
          <w:sz w:val="28"/>
          <w:szCs w:val="28"/>
        </w:rPr>
        <w:t>_________</w:t>
      </w:r>
    </w:p>
    <w:p w14:paraId="69FC9D6A">
      <w:pPr>
        <w:spacing w:line="360" w:lineRule="auto"/>
        <w:jc w:val="left"/>
        <w:rPr>
          <w:rFonts w:ascii="微软雅黑" w:hAnsi="微软雅黑" w:eastAsia="微软雅黑" w:cs="宋体"/>
          <w:color w:val="333333"/>
          <w:kern w:val="0"/>
          <w:sz w:val="28"/>
          <w:szCs w:val="28"/>
        </w:rPr>
      </w:pPr>
    </w:p>
    <w:p w14:paraId="75D01968">
      <w:pPr>
        <w:jc w:val="center"/>
        <w:rPr>
          <w:rFonts w:ascii="仿宋_GB2312" w:hAnsi="仿宋_GB2312" w:eastAsia="仿宋_GB2312" w:cs="仿宋_GB2312"/>
          <w:sz w:val="24"/>
        </w:rPr>
      </w:pPr>
    </w:p>
    <w:sectPr>
      <w:headerReference r:id="rId5" w:type="default"/>
      <w:footerReference r:id="rId6" w:type="default"/>
      <w:pgSz w:w="11900" w:h="16840"/>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计财部招采中心" w:date="2024-12-23T11:51:00Z" w:initials="招采中心">
    <w:p w14:paraId="2A890CE7">
      <w:pPr>
        <w:widowControl/>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注： </w:t>
      </w:r>
    </w:p>
    <w:p w14:paraId="68680F9B">
      <w:pPr>
        <w:widowControl/>
        <w:ind w:left="181" w:leftChars="86"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采购需求表述完整、明确。不得以不合理的要求限制或者排斥潜在供应商，对潜在供应商实行差别待遇或者歧视待遇，或者指定特定的供应商、含有倾向性等内容。例如：设定明显不合理的交货期限、付款条件和验收办法，或者售后服务要求超出服务范围、不符合有关标准等。</w:t>
      </w:r>
    </w:p>
    <w:p w14:paraId="30FC0AD0">
      <w:pPr>
        <w:pStyle w:val="2"/>
        <w:ind w:left="601" w:leftChars="286" w:firstLine="600"/>
        <w:rPr>
          <w:rFonts w:ascii="仿宋_GB2312" w:hAnsi="仿宋_GB2312" w:eastAsia="仿宋_GB2312" w:cs="仿宋_GB2312"/>
          <w:sz w:val="30"/>
          <w:szCs w:val="30"/>
        </w:rPr>
      </w:pPr>
    </w:p>
    <w:p w14:paraId="7311CD10">
      <w:pPr>
        <w:widowControl/>
        <w:numPr>
          <w:ilvl w:val="0"/>
          <w:numId w:val="1"/>
        </w:numPr>
        <w:ind w:left="181" w:leftChars="86"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技术要求</w:t>
      </w:r>
      <w:r>
        <w:rPr>
          <w:rFonts w:hint="eastAsia" w:ascii="仿宋_GB2312" w:hAnsi="仿宋_GB2312" w:eastAsia="仿宋_GB2312" w:cs="仿宋_GB2312"/>
          <w:sz w:val="30"/>
          <w:szCs w:val="30"/>
        </w:rPr>
        <w:t xml:space="preserve">是指对采购标的的功能和质量要求，包括性能、材料、结构、外观、安全，或者服务内容和标准等。 </w:t>
      </w:r>
    </w:p>
    <w:p w14:paraId="328C3313">
      <w:pPr>
        <w:pStyle w:val="2"/>
        <w:ind w:left="840" w:leftChars="400" w:firstLine="0" w:firstLineChars="0"/>
      </w:pPr>
    </w:p>
    <w:p w14:paraId="500F93FF">
      <w:pPr>
        <w:widowControl/>
        <w:ind w:firstLine="602" w:firstLineChars="200"/>
      </w:pPr>
      <w:r>
        <w:rPr>
          <w:rFonts w:hint="eastAsia" w:ascii="仿宋_GB2312" w:hAnsi="仿宋_GB2312" w:eastAsia="仿宋_GB2312" w:cs="仿宋_GB2312"/>
          <w:b/>
          <w:bCs/>
          <w:sz w:val="30"/>
          <w:szCs w:val="30"/>
        </w:rPr>
        <w:t>3、商务要求</w:t>
      </w:r>
      <w:r>
        <w:rPr>
          <w:rFonts w:hint="eastAsia" w:ascii="仿宋_GB2312" w:hAnsi="仿宋_GB2312" w:eastAsia="仿宋_GB2312" w:cs="仿宋_GB2312"/>
          <w:sz w:val="30"/>
          <w:szCs w:val="30"/>
        </w:rPr>
        <w:t>是指取得采购标的的时间、地点、财务和服务要求，包括交付（实施）的时间（期限）和地点（范围）， 付款条件（进度和方式），包装和运输，售后服务，保险等。</w:t>
      </w:r>
    </w:p>
    <w:p w14:paraId="0F9F1D9F">
      <w:pPr>
        <w:pStyle w:val="2"/>
        <w:ind w:left="0" w:leftChars="0" w:firstLine="0" w:firstLineChars="0"/>
        <w:rPr>
          <w:rFonts w:ascii="仿宋_GB2312" w:hAnsi="仿宋_GB2312" w:eastAsia="仿宋_GB2312" w:cs="仿宋_GB2312"/>
          <w:b/>
          <w:bCs/>
          <w:color w:val="FF0000"/>
          <w:sz w:val="30"/>
          <w:szCs w:val="30"/>
        </w:rPr>
      </w:pPr>
    </w:p>
    <w:p w14:paraId="08DE6DBE">
      <w:pPr>
        <w:pStyle w:val="2"/>
        <w:ind w:left="0" w:leftChars="0"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4、如某一项技术指标和指标为关键指标，请在具体指标项前进行标注“</w:t>
      </w:r>
      <w:r>
        <w:rPr>
          <w:rFonts w:hint="eastAsia" w:ascii="仿宋_GB2312" w:hAnsi="仿宋_GB2312" w:eastAsia="仿宋_GB2312" w:cs="仿宋_GB2312"/>
          <w:color w:val="EE0000"/>
          <w:sz w:val="28"/>
          <w:szCs w:val="28"/>
        </w:rPr>
        <w:t>★</w:t>
      </w:r>
      <w:r>
        <w:rPr>
          <w:rFonts w:hint="eastAsia" w:ascii="仿宋_GB2312" w:hAnsi="仿宋_GB2312" w:eastAsia="仿宋_GB2312" w:cs="仿宋_GB2312"/>
          <w:sz w:val="30"/>
          <w:szCs w:val="30"/>
        </w:rPr>
        <w:t>”。</w:t>
      </w:r>
    </w:p>
    <w:p w14:paraId="6885EC51">
      <w:pPr>
        <w:pStyle w:val="6"/>
        <w:rPr>
          <w:rFonts w:ascii="仿宋_GB2312" w:hAnsi="仿宋_GB2312" w:eastAsia="仿宋_GB2312" w:cs="仿宋_GB2312"/>
        </w:rPr>
      </w:pPr>
    </w:p>
    <w:p w14:paraId="0DDA7FC8">
      <w:pPr>
        <w:pStyle w:val="6"/>
        <w:rPr>
          <w:rFonts w:ascii="仿宋_GB2312" w:hAnsi="仿宋_GB2312" w:eastAsia="仿宋_GB2312" w:cs="仿宋_GB2312"/>
          <w:sz w:val="30"/>
          <w:szCs w:val="30"/>
        </w:rPr>
      </w:pPr>
      <w:r>
        <w:rPr>
          <w:rFonts w:hint="eastAsia" w:ascii="仿宋_GB2312" w:hAnsi="仿宋_GB2312" w:eastAsia="仿宋_GB2312" w:cs="仿宋_GB2312"/>
        </w:rPr>
        <w:t>5、可以根据项目实际情况，自主决定是否对所有指标需要提供证明材料或仅对关键指标提供证明材料</w:t>
      </w:r>
    </w:p>
  </w:comment>
  <w:comment w:id="1" w:author="计财部招采中心" w:date="2024-12-23T13:19:00Z" w:initials="招采中心">
    <w:p w14:paraId="7EEC1AC8">
      <w:pPr>
        <w:widowControl/>
        <w:ind w:firstLine="600" w:firstLineChars="200"/>
      </w:pPr>
      <w:r>
        <w:rPr>
          <w:rFonts w:hint="eastAsia" w:ascii="仿宋_GB2312" w:hAnsi="仿宋_GB2312" w:eastAsia="仿宋_GB2312" w:cs="仿宋_GB2312"/>
          <w:sz w:val="30"/>
          <w:szCs w:val="30"/>
        </w:rPr>
        <w:t>注：</w:t>
      </w:r>
      <w:r>
        <w:rPr>
          <w:rFonts w:hint="eastAsia" w:ascii="仿宋_GB2312" w:hAnsi="仿宋_GB2312" w:eastAsia="仿宋_GB2312" w:cs="仿宋_GB2312"/>
          <w:b/>
          <w:bCs/>
          <w:sz w:val="30"/>
          <w:szCs w:val="30"/>
        </w:rPr>
        <w:t>履约保证金不超过合同金额的10%</w:t>
      </w:r>
      <w:r>
        <w:rPr>
          <w:rFonts w:hint="eastAsia" w:ascii="仿宋_GB2312" w:hAnsi="仿宋_GB2312" w:eastAsia="仿宋_GB2312" w:cs="仿宋_GB2312"/>
          <w:sz w:val="30"/>
          <w:szCs w:val="30"/>
        </w:rPr>
        <w:t>，首付款比例一般为30%-60%，也可视采购项目具体情况调整。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DA7FC8" w15:done="0"/>
  <w15:commentEx w15:paraId="7EEC1A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E27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A11A4A">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fill on="f" focussize="0,0"/>
              <v:stroke on="f"/>
              <v:imagedata o:title=""/>
              <o:lock v:ext="edit" aspectratio="f"/>
              <v:textbox inset="0mm,0mm,0mm,0mm" style="mso-fit-shape-to-text:t;">
                <w:txbxContent>
                  <w:p w14:paraId="5CA11A4A">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F3A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665CE"/>
    <w:multiLevelType w:val="singleLevel"/>
    <w:tmpl w:val="8A8665CE"/>
    <w:lvl w:ilvl="0" w:tentative="0">
      <w:start w:val="4"/>
      <w:numFmt w:val="chineseCounting"/>
      <w:suff w:val="nothing"/>
      <w:lvlText w:val="%1、"/>
      <w:lvlJc w:val="left"/>
      <w:rPr>
        <w:rFonts w:hint="eastAsia"/>
      </w:rPr>
    </w:lvl>
  </w:abstractNum>
  <w:abstractNum w:abstractNumId="1">
    <w:nsid w:val="CCD46761"/>
    <w:multiLevelType w:val="singleLevel"/>
    <w:tmpl w:val="CCD46761"/>
    <w:lvl w:ilvl="0" w:tentative="0">
      <w:start w:val="2"/>
      <w:numFmt w:val="decimal"/>
      <w:suff w:val="nothing"/>
      <w:lvlText w:val="%1、"/>
      <w:lvlJc w:val="left"/>
    </w:lvl>
  </w:abstractNum>
  <w:abstractNum w:abstractNumId="2">
    <w:nsid w:val="FF008D6A"/>
    <w:multiLevelType w:val="singleLevel"/>
    <w:tmpl w:val="FF008D6A"/>
    <w:lvl w:ilvl="0" w:tentative="0">
      <w:start w:val="2"/>
      <w:numFmt w:val="decimal"/>
      <w:lvlText w:val="%1."/>
      <w:lvlJc w:val="left"/>
      <w:pPr>
        <w:tabs>
          <w:tab w:val="left" w:pos="312"/>
        </w:tabs>
      </w:pPr>
    </w:lvl>
  </w:abstractNum>
  <w:abstractNum w:abstractNumId="3">
    <w:nsid w:val="30A46C0D"/>
    <w:multiLevelType w:val="singleLevel"/>
    <w:tmpl w:val="30A46C0D"/>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GM3NjU1ZGIzYzI3NWQ0MmFiNjdkNDAzMTI3YTQifQ=="/>
  </w:docVars>
  <w:rsids>
    <w:rsidRoot w:val="008F294C"/>
    <w:rsid w:val="00017EC7"/>
    <w:rsid w:val="000234E1"/>
    <w:rsid w:val="00033C45"/>
    <w:rsid w:val="0005284C"/>
    <w:rsid w:val="00054AA8"/>
    <w:rsid w:val="00061138"/>
    <w:rsid w:val="00064423"/>
    <w:rsid w:val="000663BB"/>
    <w:rsid w:val="000759D2"/>
    <w:rsid w:val="000762D5"/>
    <w:rsid w:val="000914B2"/>
    <w:rsid w:val="000935C6"/>
    <w:rsid w:val="000A30C3"/>
    <w:rsid w:val="000A46E5"/>
    <w:rsid w:val="000A7AFC"/>
    <w:rsid w:val="000B2854"/>
    <w:rsid w:val="000C269B"/>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A380C"/>
    <w:rsid w:val="001B06FE"/>
    <w:rsid w:val="001B3B15"/>
    <w:rsid w:val="001C20F4"/>
    <w:rsid w:val="001D0B20"/>
    <w:rsid w:val="001E5547"/>
    <w:rsid w:val="001E6D9B"/>
    <w:rsid w:val="001F72EA"/>
    <w:rsid w:val="002001EF"/>
    <w:rsid w:val="0021101D"/>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2E680B"/>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27FA9"/>
    <w:rsid w:val="00430F1C"/>
    <w:rsid w:val="004352C7"/>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634A"/>
    <w:rsid w:val="006179E0"/>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C6E60"/>
    <w:rsid w:val="006E23F4"/>
    <w:rsid w:val="006E33C8"/>
    <w:rsid w:val="006E4B91"/>
    <w:rsid w:val="006F1648"/>
    <w:rsid w:val="00710B61"/>
    <w:rsid w:val="0072195B"/>
    <w:rsid w:val="00731FD4"/>
    <w:rsid w:val="007321CB"/>
    <w:rsid w:val="00744051"/>
    <w:rsid w:val="00745DA6"/>
    <w:rsid w:val="0074702B"/>
    <w:rsid w:val="00747877"/>
    <w:rsid w:val="00762CDC"/>
    <w:rsid w:val="007726AA"/>
    <w:rsid w:val="007811BD"/>
    <w:rsid w:val="0078233B"/>
    <w:rsid w:val="007879F5"/>
    <w:rsid w:val="00790ECC"/>
    <w:rsid w:val="00795440"/>
    <w:rsid w:val="007C68B1"/>
    <w:rsid w:val="007D099C"/>
    <w:rsid w:val="007D196C"/>
    <w:rsid w:val="007F21E3"/>
    <w:rsid w:val="00800E21"/>
    <w:rsid w:val="008022F2"/>
    <w:rsid w:val="0080439A"/>
    <w:rsid w:val="00805922"/>
    <w:rsid w:val="0081176D"/>
    <w:rsid w:val="00841AFE"/>
    <w:rsid w:val="00841D3F"/>
    <w:rsid w:val="00842F90"/>
    <w:rsid w:val="00851481"/>
    <w:rsid w:val="00860E4A"/>
    <w:rsid w:val="008825E7"/>
    <w:rsid w:val="008901D2"/>
    <w:rsid w:val="0089687D"/>
    <w:rsid w:val="0089739C"/>
    <w:rsid w:val="008B4A24"/>
    <w:rsid w:val="008C41B2"/>
    <w:rsid w:val="008D588C"/>
    <w:rsid w:val="008E1949"/>
    <w:rsid w:val="008F0659"/>
    <w:rsid w:val="008F294C"/>
    <w:rsid w:val="009004DB"/>
    <w:rsid w:val="00900D96"/>
    <w:rsid w:val="00901872"/>
    <w:rsid w:val="00925546"/>
    <w:rsid w:val="0093669A"/>
    <w:rsid w:val="00937842"/>
    <w:rsid w:val="009448A5"/>
    <w:rsid w:val="0095000D"/>
    <w:rsid w:val="009545E5"/>
    <w:rsid w:val="009556E0"/>
    <w:rsid w:val="00965317"/>
    <w:rsid w:val="009778C7"/>
    <w:rsid w:val="0098513C"/>
    <w:rsid w:val="00986ACA"/>
    <w:rsid w:val="00997874"/>
    <w:rsid w:val="009A3AD1"/>
    <w:rsid w:val="009B15EB"/>
    <w:rsid w:val="009B5406"/>
    <w:rsid w:val="009D1CFC"/>
    <w:rsid w:val="009D6B77"/>
    <w:rsid w:val="009E5390"/>
    <w:rsid w:val="009F176F"/>
    <w:rsid w:val="00A01D02"/>
    <w:rsid w:val="00A03559"/>
    <w:rsid w:val="00A153A7"/>
    <w:rsid w:val="00A27F8C"/>
    <w:rsid w:val="00A4209E"/>
    <w:rsid w:val="00A43AC6"/>
    <w:rsid w:val="00A43E15"/>
    <w:rsid w:val="00A52B45"/>
    <w:rsid w:val="00A60009"/>
    <w:rsid w:val="00A64B7B"/>
    <w:rsid w:val="00A746D3"/>
    <w:rsid w:val="00A8672B"/>
    <w:rsid w:val="00A952E3"/>
    <w:rsid w:val="00AA1006"/>
    <w:rsid w:val="00AC0453"/>
    <w:rsid w:val="00AE6905"/>
    <w:rsid w:val="00AF17C0"/>
    <w:rsid w:val="00AF337A"/>
    <w:rsid w:val="00B24488"/>
    <w:rsid w:val="00B270BA"/>
    <w:rsid w:val="00B357F6"/>
    <w:rsid w:val="00B37B18"/>
    <w:rsid w:val="00B502AC"/>
    <w:rsid w:val="00B622C3"/>
    <w:rsid w:val="00B705A2"/>
    <w:rsid w:val="00B739CA"/>
    <w:rsid w:val="00B968B6"/>
    <w:rsid w:val="00BB3355"/>
    <w:rsid w:val="00BB498B"/>
    <w:rsid w:val="00BC1838"/>
    <w:rsid w:val="00BC4524"/>
    <w:rsid w:val="00BD789C"/>
    <w:rsid w:val="00BD78F8"/>
    <w:rsid w:val="00BE1A28"/>
    <w:rsid w:val="00BE4C8C"/>
    <w:rsid w:val="00BE4E22"/>
    <w:rsid w:val="00BE7D9D"/>
    <w:rsid w:val="00BF0305"/>
    <w:rsid w:val="00BF1D3A"/>
    <w:rsid w:val="00BF7FD4"/>
    <w:rsid w:val="00C00265"/>
    <w:rsid w:val="00C009EC"/>
    <w:rsid w:val="00C03FA4"/>
    <w:rsid w:val="00C119F8"/>
    <w:rsid w:val="00C3667D"/>
    <w:rsid w:val="00C43776"/>
    <w:rsid w:val="00C55A1E"/>
    <w:rsid w:val="00C62E68"/>
    <w:rsid w:val="00C716DF"/>
    <w:rsid w:val="00C906CD"/>
    <w:rsid w:val="00C94D72"/>
    <w:rsid w:val="00CA5D0C"/>
    <w:rsid w:val="00CB29C5"/>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72C55"/>
    <w:rsid w:val="00D91AC4"/>
    <w:rsid w:val="00DD3BA2"/>
    <w:rsid w:val="00E17256"/>
    <w:rsid w:val="00E178F6"/>
    <w:rsid w:val="00E21552"/>
    <w:rsid w:val="00E22D24"/>
    <w:rsid w:val="00E3566D"/>
    <w:rsid w:val="00E417D0"/>
    <w:rsid w:val="00E44BE1"/>
    <w:rsid w:val="00E54530"/>
    <w:rsid w:val="00E5690F"/>
    <w:rsid w:val="00E60FE3"/>
    <w:rsid w:val="00E6627B"/>
    <w:rsid w:val="00E7636B"/>
    <w:rsid w:val="00E91663"/>
    <w:rsid w:val="00E918EE"/>
    <w:rsid w:val="00E91AC4"/>
    <w:rsid w:val="00EA4044"/>
    <w:rsid w:val="00EB2819"/>
    <w:rsid w:val="00EB4367"/>
    <w:rsid w:val="00EB63FC"/>
    <w:rsid w:val="00EC1164"/>
    <w:rsid w:val="00EC20AE"/>
    <w:rsid w:val="00EC2B9A"/>
    <w:rsid w:val="00EC4572"/>
    <w:rsid w:val="00ED23B5"/>
    <w:rsid w:val="00ED540F"/>
    <w:rsid w:val="00EE0D56"/>
    <w:rsid w:val="00EE483C"/>
    <w:rsid w:val="00EF1E9F"/>
    <w:rsid w:val="00EF3B66"/>
    <w:rsid w:val="00F02E01"/>
    <w:rsid w:val="00F1137F"/>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E5F5C"/>
    <w:rsid w:val="00FF1100"/>
    <w:rsid w:val="00FF6D04"/>
    <w:rsid w:val="023B0973"/>
    <w:rsid w:val="031418F0"/>
    <w:rsid w:val="05C869C2"/>
    <w:rsid w:val="07477269"/>
    <w:rsid w:val="0855058A"/>
    <w:rsid w:val="09AA11B3"/>
    <w:rsid w:val="09AF5BE6"/>
    <w:rsid w:val="0D963232"/>
    <w:rsid w:val="0E3176E6"/>
    <w:rsid w:val="11542FE7"/>
    <w:rsid w:val="263B71BF"/>
    <w:rsid w:val="2A574CBB"/>
    <w:rsid w:val="2C971491"/>
    <w:rsid w:val="2DFF5C06"/>
    <w:rsid w:val="38226E32"/>
    <w:rsid w:val="3C061922"/>
    <w:rsid w:val="3D5D0969"/>
    <w:rsid w:val="3EB5160E"/>
    <w:rsid w:val="48472425"/>
    <w:rsid w:val="4CD34FFD"/>
    <w:rsid w:val="4D4724FE"/>
    <w:rsid w:val="57A239F8"/>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30045E"/>
    <w:rsid w:val="7DC7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5"/>
    <w:unhideWhenUsed/>
    <w:qFormat/>
    <w:uiPriority w:val="0"/>
    <w:pPr>
      <w:jc w:val="left"/>
    </w:pPr>
  </w:style>
  <w:style w:type="paragraph" w:styleId="7">
    <w:name w:val="Plain Text"/>
    <w:basedOn w:val="1"/>
    <w:qFormat/>
    <w:uiPriority w:val="99"/>
    <w:rPr>
      <w:rFonts w:ascii="宋体" w:hAnsi="Courier New" w:cs="Times New Roman"/>
      <w:szCs w:val="20"/>
    </w:r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paragraph" w:styleId="23">
    <w:name w:val="List Paragraph"/>
    <w:basedOn w:val="1"/>
    <w:qFormat/>
    <w:uiPriority w:val="34"/>
    <w:pPr>
      <w:ind w:firstLine="420" w:firstLineChars="200"/>
    </w:pPr>
    <w:rPr>
      <w:rFonts w:eastAsia="黑体"/>
      <w:bCs/>
      <w:sz w:val="30"/>
      <w:szCs w:val="30"/>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Char"/>
    <w:basedOn w:val="15"/>
    <w:link w:val="6"/>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2"/>
    <w:semiHidden/>
    <w:qFormat/>
    <w:uiPriority w:val="99"/>
    <w:rPr>
      <w:rFonts w:asciiTheme="minorHAnsi" w:hAnsiTheme="minorHAnsi" w:eastAsiaTheme="minorEastAsia" w:cstheme="minorBidi"/>
      <w:b/>
      <w:bCs/>
      <w:kern w:val="2"/>
      <w:sz w:val="21"/>
      <w:szCs w:val="24"/>
    </w:rPr>
  </w:style>
  <w:style w:type="character" w:customStyle="1" w:styleId="27">
    <w:name w:val="标题 1 Char"/>
    <w:basedOn w:val="15"/>
    <w:link w:val="4"/>
    <w:qFormat/>
    <w:uiPriority w:val="9"/>
    <w:rPr>
      <w:rFonts w:asciiTheme="minorHAnsi" w:hAnsiTheme="minorHAnsi" w:eastAsiaTheme="minorEastAsia" w:cstheme="minorBidi"/>
      <w:b/>
      <w:bCs/>
      <w:kern w:val="44"/>
      <w:sz w:val="44"/>
      <w:szCs w:val="44"/>
    </w:rPr>
  </w:style>
  <w:style w:type="character" w:customStyle="1" w:styleId="28">
    <w:name w:val="未处理的提及1"/>
    <w:basedOn w:val="15"/>
    <w:semiHidden/>
    <w:unhideWhenUsed/>
    <w:qFormat/>
    <w:uiPriority w:val="99"/>
    <w:rPr>
      <w:color w:val="605E5C"/>
      <w:shd w:val="clear" w:color="auto" w:fill="E1DFDD"/>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1">
    <w:name w:val="样式2"/>
    <w:basedOn w:val="1"/>
    <w:qFormat/>
    <w:uiPriority w:val="99"/>
    <w:pPr>
      <w:spacing w:line="300" w:lineRule="auto"/>
      <w:jc w:val="center"/>
      <w:outlineLvl w:val="0"/>
    </w:pPr>
    <w:rPr>
      <w:rFonts w:ascii="宋体" w:hAnsi="Times New Roman" w:cs="Times New Roman"/>
      <w:b/>
      <w:szCs w:val="20"/>
    </w:rPr>
  </w:style>
  <w:style w:type="paragraph" w:customStyle="1" w:styleId="32">
    <w:name w:val="列出段落1"/>
    <w:basedOn w:val="1"/>
    <w:qFormat/>
    <w:uiPriority w:val="99"/>
    <w:pPr>
      <w:ind w:firstLine="420" w:firstLineChars="200"/>
    </w:pPr>
  </w:style>
  <w:style w:type="paragraph" w:customStyle="1" w:styleId="3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5">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8</Pages>
  <Words>3546</Words>
  <Characters>3664</Characters>
  <Lines>28</Lines>
  <Paragraphs>7</Paragraphs>
  <TotalTime>0</TotalTime>
  <ScaleCrop>false</ScaleCrop>
  <LinksUpToDate>false</LinksUpToDate>
  <CharactersWithSpaces>3700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2026-03-13T08:29:00Z</dcterms:created>
  <dc:creator>River</dc:creator>
  <cp:lastModifiedBy>王晓玮</cp:lastModifiedBy>
  <cp:lastPrinted>2021-08-04T06:09:00Z</cp:lastPrinted>
  <dcterms:modified xsi:type="dcterms:W3CDTF">2026-03-17T02:04:19Z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652A2CF5A4D343C5879829A9F52B901B_13</vt:lpwstr>
  </property>
  <property fmtid="{D5CDD505-2E9C-101B-9397-08002B2CF9AE}" pid="4" name="KSOTemplateDocerSaveRecord">
    <vt:lpwstr>eyJoZGlkIjoiYzE5OThmNjI4ZGFkY2FlZTI0NTQzMWFjMmIwODk4OGIiLCJ1c2VySWQiOiIxNTcxOTU2NDQ1In0=</vt:lpwstr>
  </property>
</Properties>
</file>