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BB" w:rsidRDefault="0021567F" w:rsidP="0021567F">
      <w:pPr>
        <w:ind w:firstLineChars="200" w:firstLine="56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北航校医院</w:t>
      </w:r>
      <w:r w:rsidRPr="005105B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迈瑞数字化医用X射线影像系统维修保养服务</w:t>
      </w:r>
    </w:p>
    <w:p w:rsidR="00831704" w:rsidRPr="00831704" w:rsidRDefault="0021567F" w:rsidP="00831704">
      <w:pPr>
        <w:pStyle w:val="a5"/>
        <w:numPr>
          <w:ilvl w:val="0"/>
          <w:numId w:val="1"/>
        </w:numPr>
        <w:ind w:left="426" w:firstLineChars="0" w:hanging="426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需求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 </w:t>
      </w:r>
    </w:p>
    <w:tbl>
      <w:tblPr>
        <w:tblStyle w:val="a6"/>
        <w:tblW w:w="0" w:type="auto"/>
        <w:tblInd w:w="420" w:type="dxa"/>
        <w:tblLook w:val="04A0"/>
      </w:tblPr>
      <w:tblGrid>
        <w:gridCol w:w="1605"/>
        <w:gridCol w:w="1651"/>
        <w:gridCol w:w="1606"/>
        <w:gridCol w:w="1620"/>
        <w:gridCol w:w="1620"/>
      </w:tblGrid>
      <w:tr w:rsidR="00831704" w:rsidTr="00831704">
        <w:tc>
          <w:tcPr>
            <w:tcW w:w="1704" w:type="dxa"/>
          </w:tcPr>
          <w:p w:rsidR="00831704" w:rsidRDefault="00831704" w:rsidP="00400C7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21567F"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704" w:type="dxa"/>
          </w:tcPr>
          <w:p w:rsidR="00831704" w:rsidRDefault="00831704" w:rsidP="00400C7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21567F"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主机型号</w:t>
            </w:r>
          </w:p>
        </w:tc>
        <w:tc>
          <w:tcPr>
            <w:tcW w:w="1704" w:type="dxa"/>
          </w:tcPr>
          <w:p w:rsidR="00831704" w:rsidRDefault="00831704" w:rsidP="00400C7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21567F"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5" w:type="dxa"/>
          </w:tcPr>
          <w:p w:rsidR="00831704" w:rsidRDefault="00831704" w:rsidP="00400C7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21567F"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使用地点</w:t>
            </w:r>
          </w:p>
        </w:tc>
        <w:tc>
          <w:tcPr>
            <w:tcW w:w="1705" w:type="dxa"/>
          </w:tcPr>
          <w:p w:rsidR="00831704" w:rsidRDefault="00831704" w:rsidP="00400C7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21567F"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要求</w:t>
            </w:r>
          </w:p>
        </w:tc>
      </w:tr>
      <w:tr w:rsidR="00831704" w:rsidTr="00831704">
        <w:tc>
          <w:tcPr>
            <w:tcW w:w="1704" w:type="dxa"/>
          </w:tcPr>
          <w:p w:rsidR="00831704" w:rsidRPr="00831704" w:rsidRDefault="00831704" w:rsidP="00400C77">
            <w:pPr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</w:pPr>
            <w:r w:rsidRPr="00831704"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  <w:t>迈瑞数字化医用 X射线摄影系统</w:t>
            </w:r>
          </w:p>
        </w:tc>
        <w:tc>
          <w:tcPr>
            <w:tcW w:w="1704" w:type="dxa"/>
          </w:tcPr>
          <w:p w:rsidR="00831704" w:rsidRPr="00831704" w:rsidRDefault="00831704" w:rsidP="00400C77">
            <w:pPr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</w:pPr>
            <w:r w:rsidRPr="00831704"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  <w:t xml:space="preserve">DIGIEYE </w:t>
            </w:r>
            <w:r w:rsidR="00400C7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  <w:szCs w:val="28"/>
              </w:rPr>
              <w:t xml:space="preserve"> </w:t>
            </w:r>
            <w:r w:rsidRPr="00831704"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  <w:t>680P</w:t>
            </w:r>
          </w:p>
        </w:tc>
        <w:tc>
          <w:tcPr>
            <w:tcW w:w="1704" w:type="dxa"/>
          </w:tcPr>
          <w:p w:rsidR="00831704" w:rsidRPr="00831704" w:rsidRDefault="00831704" w:rsidP="00400C77">
            <w:pPr>
              <w:ind w:firstLineChars="200" w:firstLine="440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</w:pPr>
            <w:r w:rsidRPr="00831704"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  <w:t>2台</w:t>
            </w:r>
          </w:p>
        </w:tc>
        <w:tc>
          <w:tcPr>
            <w:tcW w:w="1705" w:type="dxa"/>
          </w:tcPr>
          <w:p w:rsidR="00831704" w:rsidRPr="00831704" w:rsidRDefault="00831704" w:rsidP="00400C77">
            <w:pPr>
              <w:ind w:firstLineChars="150" w:firstLine="330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</w:pPr>
            <w:r w:rsidRPr="00831704"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  <w:t>放射科</w:t>
            </w:r>
          </w:p>
          <w:p w:rsidR="00831704" w:rsidRPr="00831704" w:rsidRDefault="00831704" w:rsidP="00400C7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</w:pPr>
            <w:r w:rsidRPr="0083170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  <w:szCs w:val="28"/>
              </w:rPr>
              <w:t>（学院路、沙河两地校区）</w:t>
            </w:r>
          </w:p>
        </w:tc>
        <w:tc>
          <w:tcPr>
            <w:tcW w:w="1705" w:type="dxa"/>
          </w:tcPr>
          <w:p w:rsidR="00831704" w:rsidRDefault="00831704" w:rsidP="00400C77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  <w:szCs w:val="28"/>
              </w:rPr>
            </w:pPr>
            <w:r w:rsidRPr="00831704"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  <w:t>设备保修</w:t>
            </w:r>
            <w:r w:rsidRPr="0083170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  <w:szCs w:val="28"/>
              </w:rPr>
              <w:t>保养</w:t>
            </w:r>
          </w:p>
          <w:p w:rsidR="0076746B" w:rsidRPr="00831704" w:rsidRDefault="0076746B" w:rsidP="0076746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  <w:szCs w:val="28"/>
              </w:rPr>
              <w:t>（一年）</w:t>
            </w:r>
          </w:p>
        </w:tc>
      </w:tr>
    </w:tbl>
    <w:p w:rsidR="0021567F" w:rsidRPr="0021567F" w:rsidRDefault="0021567F" w:rsidP="0021567F">
      <w:pPr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1、设备保修需满足以下要求：</w:t>
      </w:r>
    </w:p>
    <w:p w:rsidR="003F6626" w:rsidRDefault="0021567F" w:rsidP="003F6626">
      <w:pPr>
        <w:ind w:firstLine="555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（1）保修内容 </w:t>
      </w:r>
    </w:p>
    <w:p w:rsidR="003F6626" w:rsidRPr="003F6626" w:rsidRDefault="003F6626" w:rsidP="003F6626">
      <w:pPr>
        <w:ind w:firstLine="555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3F662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包含:主机、工作站电脑(含显示器)等设备及其全部配件。保期内的故障零部件费用、技术服务劳务费、差旅费以及原厂所规定的各种预防性维修保养费用全部包含，免费系统软件升级。</w:t>
      </w:r>
    </w:p>
    <w:p w:rsidR="0021567F" w:rsidRPr="0021567F" w:rsidRDefault="003F6626" w:rsidP="003F6626">
      <w:pPr>
        <w:ind w:firstLine="555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3F662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不包含:球管和平板探测器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  <w:r w:rsidR="0021567F"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 </w:t>
      </w:r>
    </w:p>
    <w:p w:rsidR="003F6626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（2）开机保障 </w:t>
      </w:r>
    </w:p>
    <w:p w:rsidR="0021567F" w:rsidRPr="0021567F" w:rsidRDefault="003F6626" w:rsidP="003F6626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3F662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保证设备开机率在 90%以上(含节假日)，如未达到此开机率， 每低于 1 个百分点延长保修 5 个工作日，故障统计不包含因球管和平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板探测器故障造成的停机</w:t>
      </w:r>
      <w:r w:rsidR="0021567F"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。</w:t>
      </w:r>
    </w:p>
    <w:p w:rsidR="003F6626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（3）配件保障 </w:t>
      </w:r>
    </w:p>
    <w:p w:rsidR="0021567F" w:rsidRP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保证设备所有维修更换配件均为原厂全新配件，零部件到货时间24 小时内。</w:t>
      </w:r>
    </w:p>
    <w:p w:rsidR="003F6626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（4）维修保障 </w:t>
      </w:r>
    </w:p>
    <w:p w:rsidR="0021567F" w:rsidRP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2 小时响应维修服务。正常工作时间240 分钟内到达现场，非正常工作时间 60 分钟内电话响应，480 分钟内到达维修现场，60小</w:t>
      </w: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lastRenderedPageBreak/>
        <w:t xml:space="preserve">时内排除故障、恢复使用。 </w:t>
      </w:r>
      <w:r w:rsidR="003F662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球管及平板探测器故障不包括在内。</w:t>
      </w:r>
    </w:p>
    <w:p w:rsidR="003F6626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（5）保养服务 </w:t>
      </w:r>
    </w:p>
    <w:p w:rsidR="0021567F" w:rsidRP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每年 2 次正规的保养服务。保证甲方工作时间内7×24 小时的客户服务热线支持，并在维保工作开展过程中，对设备功能情况、技术支持内容及日常维保工作内容及结果进行记录，存档备查。</w:t>
      </w:r>
    </w:p>
    <w:p w:rsidR="0021567F" w:rsidRP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2、申请人资格要求 </w:t>
      </w:r>
    </w:p>
    <w:p w:rsidR="0021567F" w:rsidRP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（1）营业执照 </w:t>
      </w:r>
    </w:p>
    <w:p w:rsidR="0021567F" w:rsidRP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（2）所参与采购项目的相关专业许可</w:t>
      </w:r>
    </w:p>
    <w:p w:rsidR="0021567F" w:rsidRP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（3）厂家授权文件 </w:t>
      </w:r>
    </w:p>
    <w:p w:rsidR="0021567F" w:rsidRP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 xml:space="preserve">（4）社会保障资金缴纳记录证明文件（提供磋商前至少三个月） </w:t>
      </w:r>
    </w:p>
    <w:p w:rsidR="0021567F" w:rsidRP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（5）依法纳税记录证明文件（提供磋商前至少三个月）</w:t>
      </w:r>
    </w:p>
    <w:p w:rsidR="0021567F" w:rsidRDefault="0021567F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1567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（6）参加本次磋商活动前三年内，在经营活动中没有重大违法记录的书面声明</w:t>
      </w:r>
    </w:p>
    <w:p w:rsidR="00CE4582" w:rsidRDefault="00CE4582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4582" w:rsidRDefault="00CE4582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4582" w:rsidRDefault="00CE4582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4582" w:rsidRDefault="00CE4582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4582" w:rsidRDefault="00CE4582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4582" w:rsidRDefault="00CE4582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4582" w:rsidRDefault="00CE4582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4582" w:rsidRDefault="00CE4582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4582" w:rsidRDefault="00CE4582" w:rsidP="0021567F">
      <w:pPr>
        <w:ind w:firstLineChars="150" w:firstLine="42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4582" w:rsidRDefault="00CE4582" w:rsidP="00CE4582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北航校医院</w:t>
      </w:r>
      <w:r w:rsidRPr="00CE4582">
        <w:rPr>
          <w:rFonts w:ascii="黑体" w:eastAsia="黑体" w:hint="eastAsia"/>
          <w:b/>
          <w:sz w:val="32"/>
          <w:szCs w:val="32"/>
        </w:rPr>
        <w:t>迈瑞数字化医用X射线影像系统维修保养</w:t>
      </w:r>
      <w:r w:rsidRPr="001F5D0F">
        <w:rPr>
          <w:rFonts w:ascii="黑体" w:eastAsia="黑体" w:hint="eastAsia"/>
          <w:b/>
          <w:sz w:val="32"/>
          <w:szCs w:val="32"/>
        </w:rPr>
        <w:t>服务</w:t>
      </w:r>
      <w:r>
        <w:rPr>
          <w:rFonts w:ascii="黑体" w:eastAsia="黑体" w:hint="eastAsia"/>
          <w:b/>
          <w:sz w:val="32"/>
          <w:szCs w:val="32"/>
        </w:rPr>
        <w:t>采购报价单</w:t>
      </w:r>
    </w:p>
    <w:p w:rsidR="00CE4582" w:rsidRDefault="00CE4582" w:rsidP="00CE4582">
      <w:pPr>
        <w:rPr>
          <w:rFonts w:ascii="宋体" w:eastAsia="宋体" w:hAnsi="宋体"/>
          <w:sz w:val="24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供应商：____________________（加盖单位公章）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2137"/>
        <w:gridCol w:w="1474"/>
        <w:gridCol w:w="1134"/>
        <w:gridCol w:w="1274"/>
        <w:gridCol w:w="1680"/>
      </w:tblGrid>
      <w:tr w:rsidR="00CE4582" w:rsidTr="00CE4582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服务内容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数量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单价（元）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CE4582" w:rsidTr="00CE4582">
        <w:trPr>
          <w:trHeight w:val="1245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CE4582">
              <w:rPr>
                <w:rFonts w:ascii="宋体" w:hAnsi="宋体" w:hint="eastAsia"/>
                <w:bCs/>
                <w:szCs w:val="21"/>
              </w:rPr>
              <w:t>迈瑞数字化医用X射线影像系统维修保养</w:t>
            </w:r>
            <w:r w:rsidRPr="00F06DF0">
              <w:rPr>
                <w:rFonts w:ascii="宋体" w:hAnsi="宋体" w:hint="eastAsia"/>
                <w:bCs/>
                <w:szCs w:val="21"/>
              </w:rPr>
              <w:t>服务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82" w:rsidRDefault="00CE4582" w:rsidP="00EF2681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82" w:rsidRDefault="0076746B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一年期</w:t>
            </w:r>
          </w:p>
        </w:tc>
      </w:tr>
      <w:tr w:rsidR="00CE4582" w:rsidTr="00CE4582">
        <w:trPr>
          <w:trHeight w:val="519"/>
        </w:trPr>
        <w:tc>
          <w:tcPr>
            <w:tcW w:w="3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82" w:rsidRDefault="00CE4582" w:rsidP="00EF2681">
            <w:pPr>
              <w:spacing w:line="360" w:lineRule="auto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合计总价：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82" w:rsidRDefault="00CE4582" w:rsidP="00EF268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CE4582" w:rsidRDefault="00CE4582" w:rsidP="00CE4582">
      <w:pPr>
        <w:spacing w:line="360" w:lineRule="auto"/>
        <w:jc w:val="left"/>
        <w:rPr>
          <w:rFonts w:ascii="宋体" w:eastAsia="宋体"/>
          <w:sz w:val="24"/>
        </w:rPr>
      </w:pPr>
    </w:p>
    <w:p w:rsidR="00CE4582" w:rsidRDefault="00CE4582" w:rsidP="00CE4582">
      <w:pPr>
        <w:spacing w:line="360" w:lineRule="auto"/>
        <w:jc w:val="left"/>
        <w:rPr>
          <w:rFonts w:ascii="宋体" w:eastAsia="宋体"/>
          <w:sz w:val="24"/>
        </w:rPr>
      </w:pPr>
    </w:p>
    <w:p w:rsidR="00CE4582" w:rsidRDefault="00CE4582" w:rsidP="00CE4582">
      <w:pPr>
        <w:spacing w:line="360" w:lineRule="auto"/>
        <w:jc w:val="left"/>
        <w:rPr>
          <w:rFonts w:ascii="宋体" w:eastAsia="宋体"/>
          <w:sz w:val="24"/>
        </w:rPr>
      </w:pPr>
    </w:p>
    <w:p w:rsidR="00FE5CC1" w:rsidRDefault="00FE5CC1" w:rsidP="00FE5CC1">
      <w:pPr>
        <w:spacing w:line="312" w:lineRule="auto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联系人：_</w:t>
      </w:r>
      <w:r>
        <w:rPr>
          <w:rFonts w:ascii="华文楷体" w:eastAsia="华文楷体" w:hAnsi="华文楷体"/>
          <w:b/>
          <w:bCs/>
          <w:sz w:val="28"/>
          <w:szCs w:val="28"/>
        </w:rPr>
        <w:t xml:space="preserve">_________  </w:t>
      </w:r>
    </w:p>
    <w:p w:rsidR="00FE5CC1" w:rsidRDefault="00FE5CC1" w:rsidP="00FE5CC1">
      <w:pPr>
        <w:spacing w:line="312" w:lineRule="auto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联系电话：_</w:t>
      </w:r>
      <w:r>
        <w:rPr>
          <w:rFonts w:ascii="华文楷体" w:eastAsia="华文楷体" w:hAnsi="华文楷体"/>
          <w:b/>
          <w:bCs/>
          <w:sz w:val="28"/>
          <w:szCs w:val="28"/>
        </w:rPr>
        <w:t xml:space="preserve">_________  </w:t>
      </w:r>
    </w:p>
    <w:p w:rsidR="00FE5CC1" w:rsidRDefault="00FE5CC1" w:rsidP="00FE5CC1">
      <w:pPr>
        <w:spacing w:line="312" w:lineRule="auto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日期：_</w:t>
      </w:r>
      <w:r>
        <w:rPr>
          <w:rFonts w:ascii="华文楷体" w:eastAsia="华文楷体" w:hAnsi="华文楷体"/>
          <w:b/>
          <w:bCs/>
          <w:sz w:val="28"/>
          <w:szCs w:val="28"/>
        </w:rPr>
        <w:t>_________</w:t>
      </w:r>
    </w:p>
    <w:p w:rsidR="00CE4582" w:rsidRPr="0021567F" w:rsidRDefault="00CE4582" w:rsidP="00FE5CC1">
      <w:pPr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sectPr w:rsidR="00CE4582" w:rsidRPr="0021567F" w:rsidSect="00BB7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94" w:rsidRDefault="00973A94" w:rsidP="0021567F">
      <w:r>
        <w:separator/>
      </w:r>
    </w:p>
  </w:endnote>
  <w:endnote w:type="continuationSeparator" w:id="1">
    <w:p w:rsidR="00973A94" w:rsidRDefault="00973A94" w:rsidP="00215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94" w:rsidRDefault="00973A94" w:rsidP="0021567F">
      <w:r>
        <w:separator/>
      </w:r>
    </w:p>
  </w:footnote>
  <w:footnote w:type="continuationSeparator" w:id="1">
    <w:p w:rsidR="00973A94" w:rsidRDefault="00973A94" w:rsidP="00215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E11D8"/>
    <w:multiLevelType w:val="hybridMultilevel"/>
    <w:tmpl w:val="12CC9A04"/>
    <w:lvl w:ilvl="0" w:tplc="8D461BC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67F"/>
    <w:rsid w:val="000A4ED0"/>
    <w:rsid w:val="000C13F4"/>
    <w:rsid w:val="0021567F"/>
    <w:rsid w:val="003F6626"/>
    <w:rsid w:val="00400C77"/>
    <w:rsid w:val="004400B8"/>
    <w:rsid w:val="004B101F"/>
    <w:rsid w:val="004D6B95"/>
    <w:rsid w:val="005D331A"/>
    <w:rsid w:val="0076746B"/>
    <w:rsid w:val="007C4AE2"/>
    <w:rsid w:val="00831704"/>
    <w:rsid w:val="00895FE8"/>
    <w:rsid w:val="00973A94"/>
    <w:rsid w:val="00BB73BB"/>
    <w:rsid w:val="00C072B4"/>
    <w:rsid w:val="00CE4582"/>
    <w:rsid w:val="00D9676B"/>
    <w:rsid w:val="00DF45E3"/>
    <w:rsid w:val="00FE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6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67F"/>
    <w:rPr>
      <w:sz w:val="18"/>
      <w:szCs w:val="18"/>
    </w:rPr>
  </w:style>
  <w:style w:type="paragraph" w:styleId="a5">
    <w:name w:val="List Paragraph"/>
    <w:basedOn w:val="a"/>
    <w:uiPriority w:val="34"/>
    <w:qFormat/>
    <w:rsid w:val="0021567F"/>
    <w:pPr>
      <w:ind w:firstLineChars="200" w:firstLine="420"/>
    </w:pPr>
  </w:style>
  <w:style w:type="table" w:styleId="a6">
    <w:name w:val="Table Grid"/>
    <w:basedOn w:val="a1"/>
    <w:uiPriority w:val="59"/>
    <w:rsid w:val="008317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</Words>
  <Characters>771</Characters>
  <Application>Microsoft Office Word</Application>
  <DocSecurity>0</DocSecurity>
  <Lines>6</Lines>
  <Paragraphs>1</Paragraphs>
  <ScaleCrop>false</ScaleCrop>
  <Company>china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2024-10-30T08:18:00Z</dcterms:created>
  <dcterms:modified xsi:type="dcterms:W3CDTF">2024-10-30T08:47:00Z</dcterms:modified>
</cp:coreProperties>
</file>