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DC34F7">
      <w:pPr>
        <w:spacing w:line="360" w:lineRule="auto"/>
        <w:jc w:val="center"/>
        <w:rPr>
          <w:rFonts w:hint="eastAsia" w:ascii="小标宋" w:hAnsi="小标宋" w:eastAsia="小标宋" w:cs="小标宋"/>
          <w:bCs/>
          <w:color w:val="000000" w:themeColor="text1"/>
          <w:kern w:val="0"/>
          <w:sz w:val="32"/>
          <w:szCs w:val="32"/>
          <w:lang w:val="en-US" w:eastAsia="zh-CN"/>
          <w14:textFill>
            <w14:solidFill>
              <w14:schemeClr w14:val="tx1"/>
            </w14:solidFill>
          </w14:textFill>
        </w:rPr>
      </w:pPr>
      <w:r>
        <w:rPr>
          <w:rFonts w:hint="eastAsia" w:ascii="小标宋" w:hAnsi="小标宋" w:eastAsia="小标宋" w:cs="小标宋"/>
          <w:bCs/>
          <w:color w:val="000000" w:themeColor="text1"/>
          <w:kern w:val="0"/>
          <w:sz w:val="32"/>
          <w:szCs w:val="32"/>
          <w14:textFill>
            <w14:solidFill>
              <w14:schemeClr w14:val="tx1"/>
            </w14:solidFill>
          </w14:textFill>
        </w:rPr>
        <w:t>校医院</w:t>
      </w:r>
      <w:r>
        <w:rPr>
          <w:rFonts w:hint="eastAsia" w:ascii="小标宋" w:hAnsi="小标宋" w:eastAsia="小标宋" w:cs="小标宋"/>
          <w:bCs/>
          <w:color w:val="000000" w:themeColor="text1"/>
          <w:kern w:val="0"/>
          <w:sz w:val="32"/>
          <w:szCs w:val="32"/>
          <w:lang w:val="en-US" w:eastAsia="zh-CN"/>
          <w14:textFill>
            <w14:solidFill>
              <w14:schemeClr w14:val="tx1"/>
            </w14:solidFill>
          </w14:textFill>
        </w:rPr>
        <w:t>2025级新生体检胸部X线摄影</w:t>
      </w:r>
      <w:r>
        <w:rPr>
          <w:rFonts w:hint="eastAsia" w:ascii="小标宋" w:hAnsi="小标宋" w:eastAsia="小标宋" w:cs="小标宋"/>
          <w:bCs/>
          <w:color w:val="000000" w:themeColor="text1"/>
          <w:kern w:val="0"/>
          <w:sz w:val="32"/>
          <w:szCs w:val="32"/>
          <w14:textFill>
            <w14:solidFill>
              <w14:schemeClr w14:val="tx1"/>
            </w14:solidFill>
          </w14:textFill>
        </w:rPr>
        <w:t>采购需求</w:t>
      </w:r>
      <w:r>
        <w:rPr>
          <w:rFonts w:hint="eastAsia" w:ascii="小标宋" w:hAnsi="小标宋" w:eastAsia="小标宋" w:cs="小标宋"/>
          <w:bCs/>
          <w:color w:val="000000" w:themeColor="text1"/>
          <w:kern w:val="0"/>
          <w:sz w:val="32"/>
          <w:szCs w:val="32"/>
          <w:lang w:val="en-US" w:eastAsia="zh-CN"/>
          <w14:textFill>
            <w14:solidFill>
              <w14:schemeClr w14:val="tx1"/>
            </w14:solidFill>
          </w14:textFill>
        </w:rPr>
        <w:t>文件</w:t>
      </w:r>
    </w:p>
    <w:p w14:paraId="6C99A092">
      <w:pPr>
        <w:snapToGrid w:val="0"/>
        <w:spacing w:line="520" w:lineRule="exact"/>
        <w:ind w:firstLine="480" w:firstLineChars="200"/>
        <w:rPr>
          <w:rFonts w:hint="eastAsia" w:ascii="仿宋_GB2312" w:hAnsi="仿宋_GB2312" w:eastAsia="仿宋_GB2312" w:cs="仿宋_GB2312"/>
          <w:b/>
          <w:color w:val="000000" w:themeColor="text1"/>
          <w:kern w:val="0"/>
          <w:sz w:val="28"/>
          <w:szCs w:val="28"/>
          <w14:textFill>
            <w14:solidFill>
              <w14:schemeClr w14:val="tx1"/>
            </w14:solidFill>
          </w14:textFill>
        </w:rPr>
      </w:pPr>
      <w:r>
        <w:rPr>
          <w:rFonts w:hint="eastAsia" w:ascii="仿宋_GB2312" w:hAnsi="仿宋_GB2312" w:eastAsia="仿宋_GB2312" w:cs="仿宋_GB2312"/>
          <w:sz w:val="24"/>
        </w:rPr>
        <w:t>北京航空航天大学校医院</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2025级新生体检胸部X线摄影</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项目（以下简称“本项目”）已具备采购条件，现邀请有意向且符合条件的供应商参与本项目采购。</w:t>
      </w:r>
    </w:p>
    <w:p w14:paraId="79D777B6">
      <w:p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一、采购项目基本情况</w:t>
      </w:r>
    </w:p>
    <w:tbl>
      <w:tblPr>
        <w:tblStyle w:val="1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4"/>
        <w:gridCol w:w="5322"/>
      </w:tblGrid>
      <w:tr w14:paraId="64AD9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49F90EE5">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采购项目名称</w:t>
            </w:r>
          </w:p>
        </w:tc>
        <w:tc>
          <w:tcPr>
            <w:tcW w:w="3121" w:type="pct"/>
            <w:vAlign w:val="center"/>
          </w:tcPr>
          <w:p w14:paraId="72BD5688">
            <w:pPr>
              <w:spacing w:line="5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2025级新生体检</w:t>
            </w:r>
            <w:r>
              <w:rPr>
                <w:rFonts w:hint="eastAsia" w:ascii="仿宋_GB2312" w:hAnsi="仿宋_GB2312" w:eastAsia="仿宋_GB2312" w:cs="仿宋_GB2312"/>
                <w:sz w:val="24"/>
                <w:u w:val="none"/>
                <w:lang w:val="en-US" w:eastAsia="zh-CN"/>
              </w:rPr>
              <w:t>胸部X线摄影</w:t>
            </w:r>
          </w:p>
        </w:tc>
      </w:tr>
      <w:tr w14:paraId="2D76B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2FDEA070">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联系人及联系方式</w:t>
            </w:r>
          </w:p>
        </w:tc>
        <w:tc>
          <w:tcPr>
            <w:tcW w:w="3121" w:type="pct"/>
            <w:vAlign w:val="center"/>
          </w:tcPr>
          <w:p w14:paraId="418000B0">
            <w:pPr>
              <w:spacing w:line="520" w:lineRule="exact"/>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常老师82331196</w:t>
            </w:r>
          </w:p>
        </w:tc>
      </w:tr>
      <w:tr w14:paraId="33987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79" w:type="pct"/>
            <w:vAlign w:val="center"/>
          </w:tcPr>
          <w:p w14:paraId="5B974A43">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预算金额（最高限价）</w:t>
            </w:r>
          </w:p>
        </w:tc>
        <w:tc>
          <w:tcPr>
            <w:tcW w:w="3121" w:type="pct"/>
            <w:vAlign w:val="center"/>
          </w:tcPr>
          <w:p w14:paraId="2C02D494">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b/>
                <w:bCs/>
                <w:sz w:val="24"/>
              </w:rPr>
              <w:t xml:space="preserve">   </w:t>
            </w:r>
            <w:r>
              <w:rPr>
                <w:rFonts w:hint="eastAsia" w:ascii="仿宋_GB2312" w:hAnsi="仿宋_GB2312" w:eastAsia="仿宋_GB2312" w:cs="仿宋_GB2312"/>
                <w:b/>
                <w:bCs/>
                <w:sz w:val="24"/>
                <w:lang w:val="en-US" w:eastAsia="zh-CN"/>
              </w:rPr>
              <w:t>不超过23</w:t>
            </w:r>
            <w:r>
              <w:rPr>
                <w:rFonts w:hint="eastAsia" w:ascii="仿宋_GB2312" w:hAnsi="仿宋_GB2312" w:eastAsia="仿宋_GB2312" w:cs="仿宋_GB2312"/>
                <w:b/>
                <w:bCs/>
                <w:sz w:val="24"/>
              </w:rPr>
              <w:t>（万元）</w:t>
            </w:r>
          </w:p>
        </w:tc>
      </w:tr>
      <w:tr w14:paraId="42BE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31FCD81C">
            <w:pPr>
              <w:spacing w:line="5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采购类型</w:t>
            </w:r>
          </w:p>
        </w:tc>
        <w:tc>
          <w:tcPr>
            <w:tcW w:w="3121" w:type="pct"/>
            <w:vAlign w:val="center"/>
          </w:tcPr>
          <w:p w14:paraId="10E8312F">
            <w:pPr>
              <w:spacing w:line="520" w:lineRule="exact"/>
              <w:jc w:val="center"/>
              <w:rPr>
                <w:rFonts w:hint="eastAsia" w:ascii="仿宋_GB2312" w:hAnsi="仿宋_GB2312" w:eastAsia="仿宋_GB2312" w:cs="仿宋_GB2312"/>
                <w:sz w:val="24"/>
              </w:rPr>
            </w:pPr>
            <w:sdt>
              <w:sdtPr>
                <w:rPr>
                  <w:rFonts w:hint="eastAsia" w:ascii="仿宋_GB2312" w:hAnsi="仿宋_GB2312" w:eastAsia="仿宋_GB2312" w:cs="仿宋_GB2312"/>
                  <w:sz w:val="24"/>
                </w:rPr>
                <w:id w:val="147466906"/>
                <w14:checkbox>
                  <w14:checked w14:val="0"/>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hint="eastAsia" w:ascii="MS Gothic" w:hAnsi="MS Gothic" w:eastAsia="MS Gothic" w:cs="仿宋_GB2312"/>
                    <w:sz w:val="24"/>
                  </w:rPr>
                  <w:t>☐</w:t>
                </w:r>
              </w:sdtContent>
            </w:sdt>
            <w:r>
              <w:rPr>
                <w:rFonts w:hint="eastAsia" w:ascii="仿宋_GB2312" w:hAnsi="仿宋_GB2312" w:eastAsia="仿宋_GB2312" w:cs="仿宋_GB2312"/>
                <w:sz w:val="24"/>
              </w:rPr>
              <w:t xml:space="preserve">货物  </w:t>
            </w:r>
            <w:sdt>
              <w:sdtPr>
                <w:rPr>
                  <w:rFonts w:hint="eastAsia" w:ascii="仿宋_GB2312" w:hAnsi="仿宋_GB2312" w:eastAsia="仿宋_GB2312" w:cs="仿宋_GB2312"/>
                  <w:sz w:val="24"/>
                </w:rPr>
                <w:id w:val="147460741"/>
                <w14:checkbox>
                  <w14:checked w14:val="1"/>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hint="eastAsia" w:ascii="Wingdings" w:hAnsi="Wingdings" w:eastAsia="仿宋_GB2312" w:cs="仿宋_GB2312"/>
                    <w:kern w:val="2"/>
                    <w:sz w:val="24"/>
                    <w:szCs w:val="24"/>
                    <w:lang w:val="en-US" w:eastAsia="zh-CN" w:bidi="ar-SA"/>
                  </w:rPr>
                  <w:t>þ</w:t>
                </w:r>
              </w:sdtContent>
            </w:sdt>
            <w:r>
              <w:rPr>
                <w:rFonts w:hint="eastAsia" w:ascii="仿宋_GB2312" w:hAnsi="仿宋_GB2312" w:eastAsia="仿宋_GB2312" w:cs="仿宋_GB2312"/>
                <w:sz w:val="24"/>
              </w:rPr>
              <w:t xml:space="preserve">服务 </w:t>
            </w:r>
            <w:sdt>
              <w:sdtPr>
                <w:rPr>
                  <w:rFonts w:hint="eastAsia" w:ascii="仿宋_GB2312" w:hAnsi="仿宋_GB2312" w:eastAsia="仿宋_GB2312" w:cs="仿宋_GB2312"/>
                  <w:sz w:val="24"/>
                </w:rPr>
                <w:id w:val="147459003"/>
                <w14:checkbox>
                  <w14:checked w14:val="0"/>
                  <w14:checkedState w14:val="00FE" w14:font="Wingdings"/>
                  <w14:uncheckedState w14:val="2610" w14:font="MS Gothic"/>
                </w14:checkbox>
              </w:sdtPr>
              <w:sdtEndPr>
                <w:rPr>
                  <w:rFonts w:hint="eastAsia" w:ascii="仿宋_GB2312" w:hAnsi="仿宋_GB2312" w:eastAsia="仿宋_GB2312" w:cs="仿宋_GB2312"/>
                  <w:sz w:val="24"/>
                </w:rPr>
              </w:sdtEndPr>
              <w:sdtContent>
                <w:r>
                  <w:rPr>
                    <w:rFonts w:hint="eastAsia" w:ascii="MS Gothic" w:hAnsi="MS Gothic" w:eastAsia="仿宋_GB2312" w:cs="仿宋_GB2312"/>
                    <w:sz w:val="24"/>
                  </w:rPr>
                  <w:t>☐</w:t>
                </w:r>
              </w:sdtContent>
            </w:sdt>
            <w:r>
              <w:rPr>
                <w:rFonts w:hint="eastAsia" w:ascii="仿宋_GB2312" w:hAnsi="仿宋_GB2312" w:eastAsia="仿宋_GB2312" w:cs="仿宋_GB2312"/>
                <w:sz w:val="24"/>
              </w:rPr>
              <w:t>工程建设</w:t>
            </w:r>
          </w:p>
        </w:tc>
      </w:tr>
      <w:tr w14:paraId="58888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879" w:type="pct"/>
            <w:vAlign w:val="center"/>
          </w:tcPr>
          <w:p w14:paraId="4A39A728">
            <w:pPr>
              <w:spacing w:line="520" w:lineRule="exact"/>
              <w:jc w:val="center"/>
              <w:rPr>
                <w:rFonts w:hint="eastAsia" w:ascii="仿宋" w:hAnsi="仿宋" w:eastAsia="仿宋"/>
                <w:sz w:val="24"/>
              </w:rPr>
            </w:pPr>
            <w:r>
              <w:rPr>
                <w:rFonts w:hint="eastAsia" w:ascii="仿宋_GB2312" w:hAnsi="仿宋_GB2312" w:eastAsia="仿宋_GB2312" w:cs="仿宋_GB2312"/>
                <w:sz w:val="24"/>
              </w:rPr>
              <w:t>采购项目用途</w:t>
            </w:r>
          </w:p>
        </w:tc>
        <w:tc>
          <w:tcPr>
            <w:tcW w:w="3121" w:type="pct"/>
            <w:vAlign w:val="center"/>
          </w:tcPr>
          <w:p w14:paraId="57828DBE">
            <w:pPr>
              <w:pStyle w:val="3"/>
              <w:keepNext w:val="0"/>
              <w:spacing w:line="520" w:lineRule="exact"/>
              <w:ind w:firstLine="1680" w:firstLineChars="700"/>
              <w:rPr>
                <w:rFonts w:hint="default" w:ascii="仿宋" w:hAnsi="仿宋" w:eastAsia="仿宋"/>
                <w:b w:val="0"/>
                <w:bCs w:val="0"/>
                <w:sz w:val="24"/>
                <w:u w:val="single"/>
                <w:lang w:val="en-US" w:eastAsia="zh-CN"/>
              </w:rPr>
            </w:pPr>
            <w:r>
              <w:rPr>
                <w:rFonts w:hint="eastAsia" w:ascii="仿宋" w:hAnsi="仿宋" w:eastAsia="仿宋"/>
                <w:b w:val="0"/>
                <w:bCs w:val="0"/>
                <w:sz w:val="24"/>
                <w:u w:val="single"/>
                <w:lang w:val="en-US" w:eastAsia="zh-CN"/>
              </w:rPr>
              <w:t>新生体检</w:t>
            </w:r>
          </w:p>
        </w:tc>
      </w:tr>
    </w:tbl>
    <w:p w14:paraId="39AFDB09">
      <w:p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二、采购项目相关要求</w:t>
      </w:r>
    </w:p>
    <w:p w14:paraId="23B50E96">
      <w:pPr>
        <w:widowControl/>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（一）响应供应商资格条件：</w:t>
      </w:r>
    </w:p>
    <w:p w14:paraId="1DEAC5FC">
      <w:pPr>
        <w:widowControl/>
        <w:spacing w:line="520" w:lineRule="exact"/>
        <w:ind w:firstLine="48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4"/>
        </w:rPr>
        <w:t>1、满足《中华人民共和国政府采购法》第二十二条规定；</w:t>
      </w:r>
    </w:p>
    <w:p w14:paraId="49D98A38">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（1）具有独立承担民事责任的能力；</w:t>
      </w:r>
    </w:p>
    <w:p w14:paraId="11AB25A2">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（2）具有良好的商业信誉和健全的财务会计制度；</w:t>
      </w:r>
    </w:p>
    <w:p w14:paraId="7FC131A6">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（3）具有履行合同所必需的设备和专业技术能力；</w:t>
      </w:r>
    </w:p>
    <w:p w14:paraId="1A46C5AC">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（4）有依法缴纳税收和社会保障资金的良好记录；</w:t>
      </w:r>
    </w:p>
    <w:p w14:paraId="3C89BC70">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（5）法律、行政法规规定的其他条件。</w:t>
      </w:r>
    </w:p>
    <w:p w14:paraId="0C104359">
      <w:pPr>
        <w:widowControl/>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2、落实相关政策的资格要求：</w:t>
      </w:r>
    </w:p>
    <w:p w14:paraId="588F70EB">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参加采购活动前三年内，在经营活动中没有重大违法记录；即本项目响应截止期前被“信用中国”网站列入失信被执行人和重大税收违法案件当事人名单的、被“中国政府采购网”网站列入政府采购严重违法失信行为记录名单的（处罚期限尚未届满的），不得参与本项目的采购活动。</w:t>
      </w:r>
    </w:p>
    <w:p w14:paraId="24A28012">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（2）单位负责人为同一人或者存在直接控股、管理关系的不同供应商，不得同时参加本项目的采购活动。</w:t>
      </w:r>
    </w:p>
    <w:p w14:paraId="3713C4E6">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（3）与采购项目负责人存在利害关系，可能影响采购公平的，不得参加本项目的采购活动。</w:t>
      </w:r>
    </w:p>
    <w:p w14:paraId="0C213251">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（4）不允许联合体响应，不接受分包。</w:t>
      </w:r>
    </w:p>
    <w:p w14:paraId="3A983E9E">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3、满足本采购项目特殊资格条件：需按约定时间</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地点向甲方提供至少3辆设备性能良好，证件齐全有效的移动DR体检车</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安排专业人员完成拍片并提供检查结果</w:t>
      </w:r>
      <w:r>
        <w:rPr>
          <w:rFonts w:hint="eastAsia" w:ascii="仿宋_GB2312" w:hAnsi="仿宋_GB2312" w:eastAsia="仿宋_GB2312" w:cs="仿宋_GB2312"/>
          <w:sz w:val="24"/>
        </w:rPr>
        <w:commentReference w:id="0"/>
      </w:r>
      <w:r>
        <w:rPr>
          <w:rFonts w:hint="eastAsia" w:ascii="仿宋_GB2312" w:hAnsi="仿宋_GB2312" w:eastAsia="仿宋_GB2312" w:cs="仿宋_GB2312"/>
          <w:sz w:val="24"/>
          <w:lang w:eastAsia="zh-CN"/>
        </w:rPr>
        <w:t>。</w:t>
      </w:r>
    </w:p>
    <w:p w14:paraId="3FD29D55">
      <w:pPr>
        <w:widowControl/>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（二）评审方法及规则：</w:t>
      </w:r>
    </w:p>
    <w:p w14:paraId="57A875A5">
      <w:pPr>
        <w:snapToGrid w:val="0"/>
        <w:spacing w:line="520" w:lineRule="exact"/>
        <w:ind w:firstLine="480" w:firstLineChars="200"/>
        <w:rPr>
          <w:rFonts w:hint="eastAsia"/>
          <w:sz w:val="20"/>
          <w:szCs w:val="22"/>
        </w:rPr>
      </w:pPr>
      <w:r>
        <w:rPr>
          <w:rFonts w:hint="eastAsia" w:ascii="仿宋_GB2312" w:hAnsi="仿宋_GB2312" w:eastAsia="仿宋_GB2312" w:cs="仿宋_GB2312"/>
          <w:sz w:val="24"/>
        </w:rPr>
        <w:t>最低价：满足技术指标和商务指标实质性需求前提下，最低价成交。</w:t>
      </w:r>
    </w:p>
    <w:p w14:paraId="3D0AE9CA">
      <w:pPr>
        <w:widowControl/>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（三）报名及响应文件递交要求：</w:t>
      </w:r>
    </w:p>
    <w:p w14:paraId="328F8B64">
      <w:pPr>
        <w:snapToGrid w:val="0"/>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1、报名方式及截止时间：：</w:t>
      </w:r>
    </w:p>
    <w:p w14:paraId="43A44506">
      <w:pPr>
        <w:pStyle w:val="10"/>
        <w:shd w:val="clear" w:color="auto" w:fill="FFFFFF"/>
        <w:spacing w:before="0" w:beforeAutospacing="0" w:after="0" w:afterAutospacing="0" w:line="520" w:lineRule="exact"/>
        <w:ind w:firstLine="480" w:firstLineChars="200"/>
        <w:rPr>
          <w:rFonts w:hint="eastAsia"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报名方式：按照以下要求准备报名信息发送至邮箱</w:t>
      </w:r>
      <w:r>
        <w:rPr>
          <w:rFonts w:hint="eastAsia" w:ascii="仿宋_GB2312" w:hAnsi="仿宋_GB2312" w:eastAsia="仿宋_GB2312" w:cs="仿宋_GB2312"/>
          <w:color w:val="000000" w:themeColor="text1"/>
          <w:kern w:val="2"/>
          <w:lang w:val="en-US" w:eastAsia="zh-CN"/>
          <w14:textFill>
            <w14:solidFill>
              <w14:schemeClr w14:val="tx1"/>
            </w14:solidFill>
          </w14:textFill>
        </w:rPr>
        <w:t>bhyybjk@163.com</w:t>
      </w:r>
      <w:r>
        <w:rPr>
          <w:rFonts w:hint="eastAsia" w:ascii="仿宋_GB2312" w:hAnsi="仿宋_GB2312" w:eastAsia="仿宋_GB2312" w:cs="仿宋_GB2312"/>
          <w:color w:val="000000" w:themeColor="text1"/>
          <w:kern w:val="2"/>
          <w14:textFill>
            <w14:solidFill>
              <w14:schemeClr w14:val="tx1"/>
            </w14:solidFill>
          </w14:textFill>
        </w:rPr>
        <w:t>（联系电话：</w:t>
      </w:r>
      <w:r>
        <w:rPr>
          <w:rFonts w:hint="eastAsia" w:ascii="仿宋_GB2312" w:hAnsi="仿宋_GB2312" w:eastAsia="仿宋_GB2312" w:cs="仿宋_GB2312"/>
          <w:color w:val="000000" w:themeColor="text1"/>
          <w:kern w:val="2"/>
          <w:lang w:val="en-US" w:eastAsia="zh-CN"/>
          <w14:textFill>
            <w14:solidFill>
              <w14:schemeClr w14:val="tx1"/>
            </w14:solidFill>
          </w14:textFill>
        </w:rPr>
        <w:t>82331196</w:t>
      </w:r>
      <w:r>
        <w:rPr>
          <w:rFonts w:hint="eastAsia" w:ascii="仿宋_GB2312" w:hAnsi="仿宋_GB2312" w:eastAsia="仿宋_GB2312" w:cs="仿宋_GB2312"/>
          <w:color w:val="000000" w:themeColor="text1"/>
          <w:kern w:val="2"/>
          <w14:textFill>
            <w14:solidFill>
              <w14:schemeClr w14:val="tx1"/>
            </w14:solidFill>
          </w14:textFill>
        </w:rPr>
        <w:t xml:space="preserve"> 联系人：</w:t>
      </w:r>
      <w:r>
        <w:rPr>
          <w:rFonts w:hint="eastAsia" w:ascii="仿宋_GB2312" w:hAnsi="仿宋_GB2312" w:eastAsia="仿宋_GB2312" w:cs="仿宋_GB2312"/>
          <w:color w:val="000000" w:themeColor="text1"/>
          <w:kern w:val="2"/>
          <w:lang w:val="en-US" w:eastAsia="zh-CN"/>
          <w14:textFill>
            <w14:solidFill>
              <w14:schemeClr w14:val="tx1"/>
            </w14:solidFill>
          </w14:textFill>
        </w:rPr>
        <w:t>常</w:t>
      </w:r>
      <w:r>
        <w:rPr>
          <w:rFonts w:hint="eastAsia" w:ascii="仿宋_GB2312" w:hAnsi="仿宋_GB2312" w:eastAsia="仿宋_GB2312" w:cs="仿宋_GB2312"/>
          <w:color w:val="000000" w:themeColor="text1"/>
          <w:kern w:val="2"/>
          <w14:textFill>
            <w14:solidFill>
              <w14:schemeClr w14:val="tx1"/>
            </w14:solidFill>
          </w14:textFill>
        </w:rPr>
        <w:t>老师）</w:t>
      </w:r>
    </w:p>
    <w:p w14:paraId="0FF8D4EB">
      <w:pPr>
        <w:pStyle w:val="10"/>
        <w:shd w:val="clear" w:color="auto" w:fill="FFFFFF"/>
        <w:spacing w:before="0" w:beforeAutospacing="0" w:after="0" w:afterAutospacing="0" w:line="520" w:lineRule="exact"/>
        <w:ind w:firstLine="480" w:firstLineChars="200"/>
        <w:rPr>
          <w:rFonts w:hint="eastAsia"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邮件标题：公司名称+采购项目名称；</w:t>
      </w:r>
    </w:p>
    <w:p w14:paraId="580CF7C3">
      <w:pPr>
        <w:pStyle w:val="10"/>
        <w:shd w:val="clear" w:color="auto" w:fill="FFFFFF"/>
        <w:spacing w:before="0" w:beforeAutospacing="0" w:after="0" w:afterAutospacing="0" w:line="520" w:lineRule="exact"/>
        <w:ind w:firstLine="480" w:firstLineChars="200"/>
        <w:rPr>
          <w:rFonts w:hint="eastAsia"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邮件内容：需注明公司名称，地址，销售人员全名及联系方式；</w:t>
      </w:r>
    </w:p>
    <w:p w14:paraId="0489DD1E">
      <w:pPr>
        <w:pStyle w:val="10"/>
        <w:shd w:val="clear" w:color="auto" w:fill="FFFFFF"/>
        <w:spacing w:before="0" w:beforeAutospacing="0" w:after="0" w:afterAutospacing="0" w:line="520" w:lineRule="exact"/>
        <w:ind w:firstLine="480" w:firstLineChars="200"/>
        <w:rPr>
          <w:rFonts w:hint="eastAsia" w:ascii="仿宋_GB2312" w:hAnsi="仿宋_GB2312" w:eastAsia="仿宋_GB2312" w:cs="仿宋_GB2312"/>
          <w:color w:val="000000" w:themeColor="text1"/>
          <w:kern w:val="2"/>
          <w14:textFill>
            <w14:solidFill>
              <w14:schemeClr w14:val="tx1"/>
            </w14:solidFill>
          </w14:textFill>
        </w:rPr>
      </w:pPr>
      <w:r>
        <w:rPr>
          <w:rFonts w:hint="eastAsia" w:ascii="仿宋_GB2312" w:hAnsi="仿宋_GB2312" w:eastAsia="仿宋_GB2312" w:cs="仿宋_GB2312"/>
          <w:color w:val="000000" w:themeColor="text1"/>
          <w:kern w:val="2"/>
          <w14:textFill>
            <w14:solidFill>
              <w14:schemeClr w14:val="tx1"/>
            </w14:solidFill>
          </w14:textFill>
        </w:rPr>
        <w:t>附件应包括：法人营业执照扫描件、法人授权书扫描件（含法人及销售人员身份证扫描件）、相应资质证件（如有）扫描件等整理为同一个PDF文件发送，不符合要求者不予接收；</w:t>
      </w:r>
    </w:p>
    <w:p w14:paraId="698FC29F">
      <w:pPr>
        <w:snapToGrid w:val="0"/>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报名截止时间：20</w:t>
      </w:r>
      <w:r>
        <w:rPr>
          <w:rFonts w:hint="eastAsia" w:ascii="仿宋_GB2312" w:hAnsi="仿宋_GB2312" w:eastAsia="仿宋_GB2312" w:cs="仿宋_GB2312"/>
          <w:color w:val="000000" w:themeColor="text1"/>
          <w:sz w:val="24"/>
          <w:lang w:val="en-US" w:eastAsia="zh-CN"/>
          <w14:textFill>
            <w14:solidFill>
              <w14:schemeClr w14:val="tx1"/>
            </w14:solidFill>
          </w14:textFill>
        </w:rPr>
        <w:t>25</w:t>
      </w:r>
      <w:r>
        <w:rPr>
          <w:rFonts w:hint="eastAsia" w:ascii="仿宋_GB2312" w:hAnsi="仿宋_GB2312" w:eastAsia="仿宋_GB2312" w:cs="仿宋_GB2312"/>
          <w:color w:val="000000" w:themeColor="text1"/>
          <w:sz w:val="24"/>
          <w14:textFill>
            <w14:solidFill>
              <w14:schemeClr w14:val="tx1"/>
            </w14:solidFill>
          </w14:textFill>
        </w:rPr>
        <w:t>年</w:t>
      </w:r>
      <w:r>
        <w:rPr>
          <w:rFonts w:hint="eastAsia" w:ascii="仿宋_GB2312" w:hAnsi="仿宋_GB2312" w:eastAsia="仿宋_GB2312" w:cs="仿宋_GB2312"/>
          <w:color w:val="000000" w:themeColor="text1"/>
          <w:sz w:val="24"/>
          <w:lang w:val="en-US" w:eastAsia="zh-CN"/>
          <w14:textFill>
            <w14:solidFill>
              <w14:schemeClr w14:val="tx1"/>
            </w14:solidFill>
          </w14:textFill>
        </w:rPr>
        <w:t>6</w:t>
      </w:r>
      <w:r>
        <w:rPr>
          <w:rFonts w:hint="eastAsia" w:ascii="仿宋_GB2312" w:hAnsi="仿宋_GB2312" w:eastAsia="仿宋_GB2312" w:cs="仿宋_GB2312"/>
          <w:color w:val="000000" w:themeColor="text1"/>
          <w:sz w:val="24"/>
          <w14:textFill>
            <w14:solidFill>
              <w14:schemeClr w14:val="tx1"/>
            </w14:solidFill>
          </w14:textFill>
        </w:rPr>
        <w:t>月</w:t>
      </w:r>
      <w:r>
        <w:rPr>
          <w:rFonts w:hint="eastAsia" w:ascii="仿宋_GB2312" w:hAnsi="仿宋_GB2312" w:eastAsia="仿宋_GB2312" w:cs="仿宋_GB2312"/>
          <w:color w:val="000000" w:themeColor="text1"/>
          <w:sz w:val="24"/>
          <w:lang w:val="en-US" w:eastAsia="zh-CN"/>
          <w14:textFill>
            <w14:solidFill>
              <w14:schemeClr w14:val="tx1"/>
            </w14:solidFill>
          </w14:textFill>
        </w:rPr>
        <w:t>24</w:t>
      </w:r>
      <w:r>
        <w:rPr>
          <w:rFonts w:hint="eastAsia" w:ascii="仿宋_GB2312" w:hAnsi="仿宋_GB2312" w:eastAsia="仿宋_GB2312" w:cs="仿宋_GB2312"/>
          <w:color w:val="000000" w:themeColor="text1"/>
          <w:sz w:val="24"/>
          <w14:textFill>
            <w14:solidFill>
              <w14:schemeClr w14:val="tx1"/>
            </w14:solidFill>
          </w14:textFill>
        </w:rPr>
        <w:t>日</w:t>
      </w:r>
      <w:r>
        <w:rPr>
          <w:rFonts w:hint="eastAsia" w:ascii="仿宋_GB2312" w:hAnsi="仿宋_GB2312" w:eastAsia="仿宋_GB2312" w:cs="仿宋_GB2312"/>
          <w:color w:val="000000" w:themeColor="text1"/>
          <w:sz w:val="24"/>
          <w:lang w:val="en-US" w:eastAsia="zh-CN"/>
          <w14:textFill>
            <w14:solidFill>
              <w14:schemeClr w14:val="tx1"/>
            </w14:solidFill>
          </w14:textFill>
        </w:rPr>
        <w:t>17</w:t>
      </w:r>
      <w:r>
        <w:rPr>
          <w:rFonts w:hint="eastAsia" w:ascii="仿宋_GB2312" w:hAnsi="仿宋_GB2312" w:eastAsia="仿宋_GB2312" w:cs="仿宋_GB2312"/>
          <w:color w:val="000000" w:themeColor="text1"/>
          <w:sz w:val="24"/>
          <w14:textFill>
            <w14:solidFill>
              <w14:schemeClr w14:val="tx1"/>
            </w14:solidFill>
          </w14:textFill>
        </w:rPr>
        <w:t>时，逾期递交的报名文件恕不接受。</w:t>
      </w:r>
    </w:p>
    <w:p w14:paraId="6C6D0824">
      <w:pPr>
        <w:snapToGrid w:val="0"/>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2、响应文件递交方式：</w:t>
      </w:r>
    </w:p>
    <w:p w14:paraId="25D35049">
      <w:pPr>
        <w:snapToGrid w:val="0"/>
        <w:spacing w:line="520" w:lineRule="exact"/>
        <w:ind w:firstLine="480" w:firstLineChars="200"/>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竞价会时间确定后，我单位会以邮件及电话形式通知到各个响应供应商。请将纸质版响应文件（正本</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份，副本</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ascii="仿宋_GB2312" w:hAnsi="仿宋_GB2312" w:eastAsia="仿宋_GB2312" w:cs="仿宋_GB2312"/>
          <w:color w:val="000000" w:themeColor="text1"/>
          <w:sz w:val="24"/>
          <w:u w:val="single"/>
          <w14:textFill>
            <w14:solidFill>
              <w14:schemeClr w14:val="tx1"/>
            </w14:solidFill>
          </w14:textFill>
        </w:rPr>
        <w:t>1</w:t>
      </w: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份）在截止时间之前邮寄/提交至</w:t>
      </w:r>
      <w:r>
        <w:rPr>
          <w:rFonts w:hint="eastAsia" w:ascii="仿宋_GB2312" w:hAnsi="仿宋_GB2312" w:eastAsia="仿宋_GB2312" w:cs="仿宋_GB2312"/>
          <w:color w:val="000000" w:themeColor="text1"/>
          <w:sz w:val="24"/>
          <w:u w:val="single"/>
          <w14:textFill>
            <w14:solidFill>
              <w14:schemeClr w14:val="tx1"/>
            </w14:solidFill>
          </w14:textFill>
        </w:rPr>
        <w:t xml:space="preserve">  北京海淀区学院路37号北航校医院   </w:t>
      </w:r>
      <w:r>
        <w:rPr>
          <w:rFonts w:hint="eastAsia" w:ascii="仿宋_GB2312" w:hAnsi="仿宋_GB2312" w:eastAsia="仿宋_GB2312" w:cs="仿宋_GB2312"/>
          <w:color w:val="000000" w:themeColor="text1"/>
          <w:sz w:val="24"/>
          <w14:textFill>
            <w14:solidFill>
              <w14:schemeClr w14:val="tx1"/>
            </w14:solidFill>
          </w14:textFill>
        </w:rPr>
        <w:t>。</w:t>
      </w:r>
    </w:p>
    <w:p w14:paraId="28C23B02">
      <w:pPr>
        <w:snapToGrid w:val="0"/>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三、采购项目需实现的功能和目标：</w:t>
      </w:r>
    </w:p>
    <w:p w14:paraId="068F152F">
      <w:pPr>
        <w:spacing w:line="520" w:lineRule="exact"/>
        <w:ind w:firstLine="480" w:firstLineChars="200"/>
        <w:rPr>
          <w:rFonts w:hint="default" w:ascii="仿宋_GB2312" w:hAnsi="仿宋_GB2312" w:eastAsia="仿宋_GB2312" w:cs="仿宋_GB2312"/>
          <w:color w:val="000000" w:themeColor="text1"/>
          <w:sz w:val="24"/>
          <w:lang w:val="en-US" w:eastAsia="zh-CN"/>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满足2025级新生入学体检胸部X线摄影</w:t>
      </w:r>
    </w:p>
    <w:p w14:paraId="248B5BE9">
      <w:p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四、采购标的汇总表</w:t>
      </w:r>
    </w:p>
    <w:tbl>
      <w:tblPr>
        <w:tblStyle w:val="13"/>
        <w:tblW w:w="501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2545"/>
        <w:gridCol w:w="1096"/>
        <w:gridCol w:w="1014"/>
        <w:gridCol w:w="1687"/>
        <w:gridCol w:w="1270"/>
      </w:tblGrid>
      <w:tr w14:paraId="398C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494" w:type="pct"/>
            <w:shd w:val="clear" w:color="auto" w:fill="FFFFFF"/>
            <w:tcMar>
              <w:top w:w="0" w:type="dxa"/>
              <w:right w:w="0" w:type="dxa"/>
            </w:tcMar>
            <w:vAlign w:val="center"/>
          </w:tcPr>
          <w:p w14:paraId="6B7CD69A">
            <w:pPr>
              <w:autoSpaceDE w:val="0"/>
              <w:autoSpaceDN w:val="0"/>
              <w:adjustRightInd w:val="0"/>
              <w:spacing w:line="52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序号</w:t>
            </w:r>
          </w:p>
        </w:tc>
        <w:tc>
          <w:tcPr>
            <w:tcW w:w="1505" w:type="pct"/>
            <w:shd w:val="clear" w:color="auto" w:fill="FFFFFF"/>
            <w:tcMar>
              <w:top w:w="0" w:type="dxa"/>
              <w:right w:w="0" w:type="dxa"/>
            </w:tcMar>
            <w:vAlign w:val="center"/>
          </w:tcPr>
          <w:p w14:paraId="2E3702D9">
            <w:pPr>
              <w:autoSpaceDE w:val="0"/>
              <w:autoSpaceDN w:val="0"/>
              <w:adjustRightInd w:val="0"/>
              <w:spacing w:line="52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采购标的名称</w:t>
            </w:r>
          </w:p>
        </w:tc>
        <w:tc>
          <w:tcPr>
            <w:tcW w:w="648" w:type="pct"/>
            <w:shd w:val="clear" w:color="auto" w:fill="FFFFFF"/>
            <w:vAlign w:val="center"/>
          </w:tcPr>
          <w:p w14:paraId="1F17B6AB">
            <w:pPr>
              <w:autoSpaceDE w:val="0"/>
              <w:autoSpaceDN w:val="0"/>
              <w:adjustRightInd w:val="0"/>
              <w:spacing w:line="52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数量</w:t>
            </w:r>
          </w:p>
        </w:tc>
        <w:tc>
          <w:tcPr>
            <w:tcW w:w="600" w:type="pct"/>
            <w:shd w:val="clear" w:color="auto" w:fill="FFFFFF"/>
            <w:tcMar>
              <w:top w:w="0" w:type="dxa"/>
              <w:right w:w="0" w:type="dxa"/>
            </w:tcMar>
            <w:vAlign w:val="center"/>
          </w:tcPr>
          <w:p w14:paraId="4C0F279D">
            <w:pPr>
              <w:autoSpaceDE w:val="0"/>
              <w:autoSpaceDN w:val="0"/>
              <w:adjustRightInd w:val="0"/>
              <w:spacing w:line="520" w:lineRule="exact"/>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单位</w:t>
            </w:r>
          </w:p>
        </w:tc>
        <w:tc>
          <w:tcPr>
            <w:tcW w:w="998" w:type="pct"/>
            <w:shd w:val="clear" w:color="auto" w:fill="FFFFFF"/>
            <w:vAlign w:val="center"/>
          </w:tcPr>
          <w:p w14:paraId="2D0FBBE3">
            <w:pPr>
              <w:autoSpaceDE w:val="0"/>
              <w:autoSpaceDN w:val="0"/>
              <w:adjustRightInd w:val="0"/>
              <w:jc w:val="center"/>
              <w:rPr>
                <w:rFonts w:hint="eastAsia" w:ascii="仿宋_GB2312" w:hAnsi="仿宋_GB2312" w:eastAsia="仿宋_GB2312" w:cs="仿宋_GB2312"/>
                <w:sz w:val="24"/>
              </w:rPr>
            </w:pPr>
            <w:r>
              <w:rPr>
                <w:rFonts w:hint="eastAsia" w:ascii="仿宋_GB2312" w:hAnsi="仿宋_GB2312" w:eastAsia="仿宋_GB2312" w:cs="仿宋_GB2312"/>
                <w:sz w:val="24"/>
              </w:rPr>
              <w:t>预算金额</w:t>
            </w:r>
          </w:p>
          <w:p w14:paraId="17A5BDF0">
            <w:pPr>
              <w:autoSpaceDE w:val="0"/>
              <w:autoSpaceDN w:val="0"/>
              <w:adjustRightInd w:val="0"/>
              <w:jc w:val="center"/>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sz w:val="24"/>
              </w:rPr>
              <w:t>（万元）</w:t>
            </w:r>
          </w:p>
        </w:tc>
        <w:tc>
          <w:tcPr>
            <w:tcW w:w="751" w:type="pct"/>
            <w:shd w:val="clear" w:color="auto" w:fill="FFFFFF"/>
            <w:tcMar>
              <w:top w:w="0" w:type="dxa"/>
              <w:right w:w="0" w:type="dxa"/>
            </w:tcMar>
            <w:vAlign w:val="center"/>
          </w:tcPr>
          <w:p w14:paraId="7F14467D">
            <w:pPr>
              <w:autoSpaceDE w:val="0"/>
              <w:autoSpaceDN w:val="0"/>
              <w:adjustRightInd w:val="0"/>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是否接受进口产品</w:t>
            </w:r>
          </w:p>
        </w:tc>
      </w:tr>
      <w:tr w14:paraId="7B99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94" w:type="pct"/>
            <w:shd w:val="clear" w:color="auto" w:fill="FFFFFF"/>
            <w:tcMar>
              <w:top w:w="0" w:type="dxa"/>
              <w:right w:w="0" w:type="dxa"/>
            </w:tcMar>
            <w:vAlign w:val="center"/>
          </w:tcPr>
          <w:p w14:paraId="50C12B89">
            <w:pPr>
              <w:autoSpaceDE w:val="0"/>
              <w:autoSpaceDN w:val="0"/>
              <w:adjustRightInd w:val="0"/>
              <w:spacing w:line="5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505" w:type="pct"/>
            <w:shd w:val="clear" w:color="auto" w:fill="FFFFFF"/>
            <w:tcMar>
              <w:top w:w="0" w:type="dxa"/>
              <w:right w:w="0" w:type="dxa"/>
            </w:tcMar>
            <w:vAlign w:val="center"/>
          </w:tcPr>
          <w:p w14:paraId="7CCB6DFC">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sz w:val="24"/>
                <w:lang w:val="en-US" w:eastAsia="zh-CN"/>
              </w:rPr>
              <w:t>新生体检</w:t>
            </w:r>
            <w:r>
              <w:rPr>
                <w:rFonts w:hint="eastAsia" w:ascii="仿宋_GB2312" w:hAnsi="仿宋_GB2312" w:eastAsia="仿宋_GB2312" w:cs="仿宋_GB2312"/>
                <w:sz w:val="24"/>
                <w:u w:val="none"/>
                <w:lang w:val="en-US" w:eastAsia="zh-CN"/>
              </w:rPr>
              <w:t>胸部X线摄影</w:t>
            </w:r>
          </w:p>
        </w:tc>
        <w:tc>
          <w:tcPr>
            <w:tcW w:w="648" w:type="pct"/>
            <w:shd w:val="clear" w:color="auto" w:fill="FFFFFF"/>
            <w:vAlign w:val="center"/>
          </w:tcPr>
          <w:p w14:paraId="3443DCBF">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11000</w:t>
            </w:r>
          </w:p>
        </w:tc>
        <w:tc>
          <w:tcPr>
            <w:tcW w:w="600" w:type="pct"/>
            <w:shd w:val="clear" w:color="auto" w:fill="FFFFFF"/>
            <w:tcMar>
              <w:top w:w="0" w:type="dxa"/>
              <w:right w:w="0" w:type="dxa"/>
            </w:tcMar>
            <w:vAlign w:val="center"/>
          </w:tcPr>
          <w:p w14:paraId="785BECAC">
            <w:pPr>
              <w:autoSpaceDE w:val="0"/>
              <w:autoSpaceDN w:val="0"/>
              <w:adjustRightInd w:val="0"/>
              <w:spacing w:line="520" w:lineRule="exact"/>
              <w:jc w:val="center"/>
              <w:rPr>
                <w:rFonts w:hint="eastAsia"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人次</w:t>
            </w:r>
          </w:p>
        </w:tc>
        <w:tc>
          <w:tcPr>
            <w:tcW w:w="998" w:type="pct"/>
            <w:shd w:val="clear" w:color="auto" w:fill="FFFFFF"/>
            <w:vAlign w:val="center"/>
          </w:tcPr>
          <w:p w14:paraId="70540C7A">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不超过23万</w:t>
            </w:r>
          </w:p>
        </w:tc>
        <w:tc>
          <w:tcPr>
            <w:tcW w:w="751" w:type="pct"/>
            <w:shd w:val="clear" w:color="auto" w:fill="FFFFFF"/>
            <w:tcMar>
              <w:top w:w="0" w:type="dxa"/>
              <w:right w:w="0" w:type="dxa"/>
            </w:tcMar>
            <w:vAlign w:val="center"/>
          </w:tcPr>
          <w:p w14:paraId="3BDF2F47">
            <w:pPr>
              <w:autoSpaceDE w:val="0"/>
              <w:autoSpaceDN w:val="0"/>
              <w:adjustRightInd w:val="0"/>
              <w:spacing w:line="520" w:lineRule="exact"/>
              <w:jc w:val="center"/>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可以</w:t>
            </w:r>
          </w:p>
        </w:tc>
      </w:tr>
      <w:tr w14:paraId="3EB6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94" w:type="pct"/>
            <w:shd w:val="clear" w:color="auto" w:fill="FFFFFF"/>
            <w:tcMar>
              <w:top w:w="0" w:type="dxa"/>
              <w:right w:w="0" w:type="dxa"/>
            </w:tcMar>
            <w:vAlign w:val="center"/>
          </w:tcPr>
          <w:p w14:paraId="31D3798A">
            <w:pPr>
              <w:autoSpaceDE w:val="0"/>
              <w:autoSpaceDN w:val="0"/>
              <w:adjustRightInd w:val="0"/>
              <w:spacing w:line="5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505" w:type="pct"/>
            <w:shd w:val="clear" w:color="auto" w:fill="FFFFFF"/>
            <w:tcMar>
              <w:top w:w="0" w:type="dxa"/>
              <w:right w:w="0" w:type="dxa"/>
            </w:tcMar>
            <w:vAlign w:val="center"/>
          </w:tcPr>
          <w:p w14:paraId="0F63EF38">
            <w:pPr>
              <w:autoSpaceDE w:val="0"/>
              <w:autoSpaceDN w:val="0"/>
              <w:adjustRightInd w:val="0"/>
              <w:spacing w:line="520" w:lineRule="exact"/>
              <w:jc w:val="center"/>
              <w:rPr>
                <w:rFonts w:hint="eastAsia" w:ascii="仿宋_GB2312" w:hAnsi="仿宋_GB2312" w:eastAsia="仿宋_GB2312" w:cs="仿宋_GB2312"/>
                <w:kern w:val="0"/>
                <w:sz w:val="24"/>
              </w:rPr>
            </w:pPr>
          </w:p>
        </w:tc>
        <w:tc>
          <w:tcPr>
            <w:tcW w:w="648" w:type="pct"/>
            <w:shd w:val="clear" w:color="auto" w:fill="FFFFFF"/>
            <w:vAlign w:val="center"/>
          </w:tcPr>
          <w:p w14:paraId="73DACAF8">
            <w:pPr>
              <w:autoSpaceDE w:val="0"/>
              <w:autoSpaceDN w:val="0"/>
              <w:adjustRightInd w:val="0"/>
              <w:spacing w:line="520" w:lineRule="exact"/>
              <w:jc w:val="center"/>
              <w:rPr>
                <w:rFonts w:hint="eastAsia" w:ascii="仿宋_GB2312" w:hAnsi="仿宋_GB2312" w:eastAsia="仿宋_GB2312" w:cs="仿宋_GB2312"/>
                <w:kern w:val="0"/>
                <w:sz w:val="24"/>
              </w:rPr>
            </w:pPr>
          </w:p>
        </w:tc>
        <w:tc>
          <w:tcPr>
            <w:tcW w:w="600" w:type="pct"/>
            <w:shd w:val="clear" w:color="auto" w:fill="FFFFFF"/>
            <w:tcMar>
              <w:top w:w="0" w:type="dxa"/>
              <w:right w:w="0" w:type="dxa"/>
            </w:tcMar>
            <w:vAlign w:val="center"/>
          </w:tcPr>
          <w:p w14:paraId="2FA2BCCC">
            <w:pPr>
              <w:autoSpaceDE w:val="0"/>
              <w:autoSpaceDN w:val="0"/>
              <w:adjustRightInd w:val="0"/>
              <w:spacing w:line="520" w:lineRule="exact"/>
              <w:jc w:val="center"/>
              <w:rPr>
                <w:rFonts w:hint="eastAsia" w:ascii="仿宋_GB2312" w:hAnsi="仿宋_GB2312" w:eastAsia="仿宋_GB2312" w:cs="仿宋_GB2312"/>
                <w:kern w:val="0"/>
                <w:sz w:val="24"/>
              </w:rPr>
            </w:pPr>
          </w:p>
        </w:tc>
        <w:tc>
          <w:tcPr>
            <w:tcW w:w="998" w:type="pct"/>
            <w:shd w:val="clear" w:color="auto" w:fill="FFFFFF"/>
            <w:vAlign w:val="center"/>
          </w:tcPr>
          <w:p w14:paraId="20EB124C">
            <w:pPr>
              <w:autoSpaceDE w:val="0"/>
              <w:autoSpaceDN w:val="0"/>
              <w:adjustRightInd w:val="0"/>
              <w:spacing w:line="520" w:lineRule="exact"/>
              <w:jc w:val="center"/>
              <w:rPr>
                <w:rFonts w:hint="eastAsia" w:ascii="仿宋_GB2312" w:hAnsi="仿宋_GB2312" w:eastAsia="仿宋_GB2312" w:cs="仿宋_GB2312"/>
                <w:kern w:val="0"/>
                <w:sz w:val="24"/>
              </w:rPr>
            </w:pPr>
          </w:p>
        </w:tc>
        <w:tc>
          <w:tcPr>
            <w:tcW w:w="751" w:type="pct"/>
            <w:shd w:val="clear" w:color="auto" w:fill="FFFFFF"/>
            <w:tcMar>
              <w:top w:w="0" w:type="dxa"/>
              <w:right w:w="0" w:type="dxa"/>
            </w:tcMar>
            <w:vAlign w:val="center"/>
          </w:tcPr>
          <w:p w14:paraId="38DEE1B5">
            <w:pPr>
              <w:autoSpaceDE w:val="0"/>
              <w:autoSpaceDN w:val="0"/>
              <w:adjustRightInd w:val="0"/>
              <w:spacing w:line="520" w:lineRule="exact"/>
              <w:jc w:val="center"/>
              <w:rPr>
                <w:rFonts w:hint="eastAsia" w:ascii="仿宋_GB2312" w:hAnsi="仿宋_GB2312" w:eastAsia="仿宋_GB2312" w:cs="仿宋_GB2312"/>
                <w:kern w:val="0"/>
                <w:sz w:val="24"/>
              </w:rPr>
            </w:pPr>
          </w:p>
        </w:tc>
      </w:tr>
      <w:tr w14:paraId="35BE8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94" w:type="pct"/>
            <w:shd w:val="clear" w:color="auto" w:fill="FFFFFF"/>
            <w:tcMar>
              <w:top w:w="0" w:type="dxa"/>
              <w:right w:w="0" w:type="dxa"/>
            </w:tcMar>
            <w:vAlign w:val="center"/>
          </w:tcPr>
          <w:p w14:paraId="2FDF5B08">
            <w:pPr>
              <w:autoSpaceDE w:val="0"/>
              <w:autoSpaceDN w:val="0"/>
              <w:adjustRightInd w:val="0"/>
              <w:spacing w:line="520" w:lineRule="exact"/>
              <w:jc w:val="center"/>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w:t>
            </w:r>
          </w:p>
        </w:tc>
        <w:tc>
          <w:tcPr>
            <w:tcW w:w="1505" w:type="pct"/>
            <w:shd w:val="clear" w:color="auto" w:fill="FFFFFF"/>
            <w:tcMar>
              <w:top w:w="0" w:type="dxa"/>
              <w:right w:w="0" w:type="dxa"/>
            </w:tcMar>
            <w:vAlign w:val="center"/>
          </w:tcPr>
          <w:p w14:paraId="006DFD8A">
            <w:pPr>
              <w:autoSpaceDE w:val="0"/>
              <w:autoSpaceDN w:val="0"/>
              <w:adjustRightInd w:val="0"/>
              <w:spacing w:line="520" w:lineRule="exact"/>
              <w:jc w:val="center"/>
              <w:rPr>
                <w:rFonts w:hint="eastAsia" w:ascii="仿宋_GB2312" w:hAnsi="仿宋_GB2312" w:eastAsia="仿宋_GB2312" w:cs="仿宋_GB2312"/>
                <w:kern w:val="0"/>
                <w:sz w:val="24"/>
              </w:rPr>
            </w:pPr>
          </w:p>
        </w:tc>
        <w:tc>
          <w:tcPr>
            <w:tcW w:w="648" w:type="pct"/>
            <w:shd w:val="clear" w:color="auto" w:fill="FFFFFF"/>
            <w:vAlign w:val="center"/>
          </w:tcPr>
          <w:p w14:paraId="541FDD39">
            <w:pPr>
              <w:autoSpaceDE w:val="0"/>
              <w:autoSpaceDN w:val="0"/>
              <w:adjustRightInd w:val="0"/>
              <w:spacing w:line="520" w:lineRule="exact"/>
              <w:jc w:val="center"/>
              <w:rPr>
                <w:rFonts w:hint="eastAsia" w:ascii="仿宋_GB2312" w:hAnsi="仿宋_GB2312" w:eastAsia="仿宋_GB2312" w:cs="仿宋_GB2312"/>
                <w:kern w:val="0"/>
                <w:sz w:val="24"/>
              </w:rPr>
            </w:pPr>
          </w:p>
        </w:tc>
        <w:tc>
          <w:tcPr>
            <w:tcW w:w="600" w:type="pct"/>
            <w:shd w:val="clear" w:color="auto" w:fill="FFFFFF"/>
            <w:tcMar>
              <w:top w:w="0" w:type="dxa"/>
              <w:right w:w="0" w:type="dxa"/>
            </w:tcMar>
            <w:vAlign w:val="center"/>
          </w:tcPr>
          <w:p w14:paraId="517F3226">
            <w:pPr>
              <w:autoSpaceDE w:val="0"/>
              <w:autoSpaceDN w:val="0"/>
              <w:adjustRightInd w:val="0"/>
              <w:spacing w:line="520" w:lineRule="exact"/>
              <w:jc w:val="center"/>
              <w:rPr>
                <w:rFonts w:hint="eastAsia" w:ascii="仿宋_GB2312" w:hAnsi="仿宋_GB2312" w:eastAsia="仿宋_GB2312" w:cs="仿宋_GB2312"/>
                <w:kern w:val="0"/>
                <w:sz w:val="24"/>
              </w:rPr>
            </w:pPr>
          </w:p>
        </w:tc>
        <w:tc>
          <w:tcPr>
            <w:tcW w:w="998" w:type="pct"/>
            <w:shd w:val="clear" w:color="auto" w:fill="FFFFFF"/>
            <w:vAlign w:val="center"/>
          </w:tcPr>
          <w:p w14:paraId="77826D2B">
            <w:pPr>
              <w:autoSpaceDE w:val="0"/>
              <w:autoSpaceDN w:val="0"/>
              <w:adjustRightInd w:val="0"/>
              <w:spacing w:line="520" w:lineRule="exact"/>
              <w:jc w:val="center"/>
              <w:rPr>
                <w:rFonts w:hint="eastAsia" w:ascii="仿宋_GB2312" w:hAnsi="仿宋_GB2312" w:eastAsia="仿宋_GB2312" w:cs="仿宋_GB2312"/>
                <w:kern w:val="0"/>
                <w:sz w:val="24"/>
              </w:rPr>
            </w:pPr>
          </w:p>
        </w:tc>
        <w:tc>
          <w:tcPr>
            <w:tcW w:w="751" w:type="pct"/>
            <w:shd w:val="clear" w:color="auto" w:fill="FFFFFF"/>
            <w:tcMar>
              <w:top w:w="0" w:type="dxa"/>
              <w:right w:w="0" w:type="dxa"/>
            </w:tcMar>
            <w:vAlign w:val="center"/>
          </w:tcPr>
          <w:p w14:paraId="01755EF4">
            <w:pPr>
              <w:autoSpaceDE w:val="0"/>
              <w:autoSpaceDN w:val="0"/>
              <w:adjustRightInd w:val="0"/>
              <w:spacing w:line="520" w:lineRule="exact"/>
              <w:jc w:val="center"/>
              <w:rPr>
                <w:rFonts w:hint="eastAsia" w:ascii="仿宋_GB2312" w:hAnsi="仿宋_GB2312" w:eastAsia="仿宋_GB2312" w:cs="仿宋_GB2312"/>
                <w:kern w:val="0"/>
                <w:sz w:val="24"/>
              </w:rPr>
            </w:pPr>
          </w:p>
        </w:tc>
      </w:tr>
    </w:tbl>
    <w:p w14:paraId="62416320">
      <w:pPr>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注：进口产品指通过中国海关报关验放进入中国境内且产自境外的产品。</w:t>
      </w:r>
    </w:p>
    <w:p w14:paraId="1A81D13C">
      <w:pPr>
        <w:spacing w:line="520" w:lineRule="exact"/>
        <w:ind w:firstLine="480" w:firstLineChars="200"/>
        <w:rPr>
          <w:rFonts w:hint="eastAsia" w:ascii="黑体" w:hAnsi="黑体" w:eastAsia="黑体" w:cs="黑体"/>
          <w:b/>
          <w:color w:val="000000" w:themeColor="text1"/>
          <w:kern w:val="0"/>
          <w:sz w:val="24"/>
          <w14:textFill>
            <w14:solidFill>
              <w14:schemeClr w14:val="tx1"/>
            </w14:solidFill>
          </w14:textFill>
        </w:rPr>
      </w:pPr>
      <w:r>
        <w:rPr>
          <w:rFonts w:hint="eastAsia" w:ascii="仿宋_GB2312" w:hAnsi="仿宋_GB2312" w:eastAsia="仿宋_GB2312" w:cs="仿宋_GB2312"/>
          <w:color w:val="EE0000"/>
          <w:sz w:val="24"/>
        </w:rPr>
        <w:t>★</w:t>
      </w:r>
      <w:r>
        <w:rPr>
          <w:rFonts w:hint="eastAsia" w:ascii="仿宋_GB2312" w:hAnsi="仿宋_GB2312" w:eastAsia="仿宋_GB2312" w:cs="仿宋_GB2312"/>
          <w:sz w:val="24"/>
        </w:rPr>
        <w:t>若供应商所报产品为进口产品，则供应商须具有所报进口产品生产厂家授权文件，否则响应文件无效。授权文件要求如下：由生产厂家或其在国内的授权代理商出具的授权书。</w:t>
      </w:r>
    </w:p>
    <w:p w14:paraId="63794D8E">
      <w:pPr>
        <w:spacing w:line="520" w:lineRule="exact"/>
        <w:ind w:firstLine="482" w:firstLineChars="200"/>
        <w:rPr>
          <w:rFonts w:hint="eastAsia" w:ascii="黑体" w:hAnsi="黑体" w:eastAsia="黑体" w:cs="黑体"/>
          <w:b/>
          <w:color w:val="000000" w:themeColor="text1"/>
          <w:kern w:val="0"/>
          <w:sz w:val="24"/>
          <w14:textFill>
            <w14:solidFill>
              <w14:schemeClr w14:val="tx1"/>
            </w14:solidFill>
          </w14:textFill>
        </w:rPr>
      </w:pPr>
      <w:r>
        <w:rPr>
          <w:rFonts w:hint="eastAsia" w:ascii="黑体" w:hAnsi="黑体" w:eastAsia="黑体" w:cs="黑体"/>
          <w:b/>
          <w:color w:val="000000" w:themeColor="text1"/>
          <w:kern w:val="0"/>
          <w:sz w:val="24"/>
          <w14:textFill>
            <w14:solidFill>
              <w14:schemeClr w14:val="tx1"/>
            </w14:solidFill>
          </w14:textFill>
        </w:rPr>
        <w:t>五、技术要求与商务要求</w:t>
      </w:r>
      <w:r>
        <w:rPr>
          <w:sz w:val="20"/>
          <w:szCs w:val="22"/>
        </w:rPr>
        <w:commentReference w:id="1"/>
      </w:r>
    </w:p>
    <w:p w14:paraId="202D4E66">
      <w:pPr>
        <w:widowControl/>
        <w:numPr>
          <w:ilvl w:val="0"/>
          <w:numId w:val="2"/>
        </w:numPr>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技术要求：</w:t>
      </w:r>
    </w:p>
    <w:p w14:paraId="5B4B1580">
      <w:pPr>
        <w:spacing w:line="360" w:lineRule="auto"/>
        <w:ind w:left="477" w:leftChars="227" w:firstLine="0" w:firstLineChars="0"/>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rPr>
        <w:t>1、采购标的1：</w:t>
      </w:r>
      <w:r>
        <w:rPr>
          <w:rFonts w:ascii="宋体" w:hAnsi="宋体"/>
          <w:sz w:val="24"/>
          <w:szCs w:val="24"/>
        </w:rPr>
        <w:t>D</w:t>
      </w:r>
      <w:r>
        <w:rPr>
          <w:rFonts w:hint="eastAsia" w:ascii="仿宋_GB2312" w:hAnsi="仿宋_GB2312" w:eastAsia="仿宋_GB2312" w:cs="仿宋_GB2312"/>
          <w:sz w:val="24"/>
        </w:rPr>
        <w:t>R体检车要求中巴及以上车型</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X线防护符合国家《放射诊断防护要求</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拍片清晰度满足诊断要求</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每辆DR体检车须满足拍片300人/4小时体检速度</w:t>
      </w:r>
      <w:r>
        <w:rPr>
          <w:rFonts w:hint="eastAsia" w:ascii="仿宋_GB2312" w:hAnsi="仿宋_GB2312" w:eastAsia="仿宋_GB2312" w:cs="仿宋_GB2312"/>
          <w:sz w:val="24"/>
          <w:lang w:eastAsia="zh-CN"/>
        </w:rPr>
        <w:t>。</w:t>
      </w:r>
    </w:p>
    <w:p w14:paraId="55590E25">
      <w:pPr>
        <w:spacing w:line="360" w:lineRule="auto"/>
        <w:ind w:left="420" w:leftChars="200" w:firstLine="420" w:firstLineChars="175"/>
        <w:jc w:val="left"/>
        <w:rPr>
          <w:rFonts w:hint="eastAsia" w:ascii="仿宋_GB2312" w:hAnsi="仿宋_GB2312" w:eastAsia="仿宋_GB2312" w:cs="仿宋_GB2312"/>
          <w:sz w:val="24"/>
        </w:rPr>
      </w:pPr>
      <w:r>
        <w:rPr>
          <w:rFonts w:hint="eastAsia" w:ascii="仿宋_GB2312" w:hAnsi="仿宋_GB2312" w:eastAsia="仿宋_GB2312" w:cs="仿宋_GB2312"/>
          <w:sz w:val="24"/>
        </w:rPr>
        <w:t>采购标的2：配备可穿戴防护设备</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配备射线警示灯及辐射警示标识</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配置空调</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需有北京市区内医院</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学校等单位合作经历</w:t>
      </w:r>
      <w:r>
        <w:rPr>
          <w:rFonts w:hint="eastAsia" w:ascii="仿宋_GB2312" w:hAnsi="仿宋_GB2312" w:eastAsia="仿宋_GB2312" w:cs="仿宋_GB2312"/>
          <w:sz w:val="24"/>
          <w:lang w:eastAsia="zh-CN"/>
        </w:rPr>
        <w:t>。</w:t>
      </w:r>
    </w:p>
    <w:p w14:paraId="6481082B">
      <w:pPr>
        <w:widowControl/>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（二）商务要求：</w:t>
      </w:r>
    </w:p>
    <w:p w14:paraId="2C50220F">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1、交付时间（服务期限）：</w:t>
      </w:r>
    </w:p>
    <w:p w14:paraId="4515028E">
      <w:pPr>
        <w:snapToGrid w:val="0"/>
        <w:spacing w:line="520" w:lineRule="exact"/>
        <w:ind w:firstLine="480" w:firstLineChars="200"/>
        <w:jc w:val="left"/>
        <w:rPr>
          <w:rFonts w:hint="eastAsia" w:ascii="仿宋_GB2312" w:hAnsi="仿宋_GB2312" w:eastAsia="仿宋_GB2312" w:cs="仿宋_GB2312"/>
          <w:sz w:val="24"/>
        </w:rPr>
      </w:pPr>
      <w:r>
        <w:rPr>
          <w:rFonts w:hint="eastAsia" w:ascii="仿宋_GB2312" w:hAnsi="仿宋_GB2312" w:eastAsia="仿宋_GB2312" w:cs="仿宋_GB2312"/>
          <w:sz w:val="24"/>
        </w:rPr>
        <w:t>服务期限自</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2025年8月20日</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至</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2025年10月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20日</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14:paraId="2A066902">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2、交付地点（服务地点）：</w:t>
      </w:r>
      <w:r>
        <w:rPr>
          <w:rFonts w:hint="eastAsia" w:ascii="仿宋_GB2312" w:hAnsi="仿宋_GB2312" w:eastAsia="仿宋_GB2312" w:cs="仿宋_GB2312"/>
          <w:sz w:val="24"/>
          <w:lang w:val="en-US" w:eastAsia="zh-CN"/>
        </w:rPr>
        <w:t>两校区校医院附近</w:t>
      </w:r>
    </w:p>
    <w:p w14:paraId="33592C19">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rPr>
        <w:t xml:space="preserve">、保险：保险费由供应商承担。       </w:t>
      </w:r>
    </w:p>
    <w:p w14:paraId="072580D2">
      <w:pPr>
        <w:snapToGrid w:val="0"/>
        <w:spacing w:line="520" w:lineRule="exact"/>
        <w:ind w:firstLine="482" w:firstLineChars="200"/>
        <w:rPr>
          <w:rFonts w:hint="eastAsia"/>
          <w:sz w:val="20"/>
          <w:szCs w:val="22"/>
        </w:rPr>
      </w:pPr>
      <w:r>
        <w:rPr>
          <w:rFonts w:hint="eastAsia" w:ascii="仿宋_GB2312" w:hAnsi="仿宋_GB2312" w:eastAsia="仿宋_GB2312" w:cs="仿宋_GB2312"/>
          <w:b/>
          <w:bCs/>
          <w:sz w:val="24"/>
        </w:rPr>
        <w:t>（三）验收要求：</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完成新生胸部X线摄影并提供检查结果</w:t>
      </w:r>
      <w:r>
        <w:rPr>
          <w:rFonts w:hint="eastAsia" w:ascii="仿宋_GB2312" w:hAnsi="仿宋_GB2312" w:eastAsia="仿宋_GB2312" w:cs="仿宋_GB2312"/>
          <w:sz w:val="24"/>
        </w:rPr>
        <w:t>。</w:t>
      </w:r>
    </w:p>
    <w:p w14:paraId="52AF3224">
      <w:pPr>
        <w:widowControl/>
        <w:spacing w:line="520" w:lineRule="exact"/>
        <w:ind w:firstLine="482" w:firstLineChars="200"/>
        <w:rPr>
          <w:rFonts w:hint="eastAsia" w:ascii="仿宋_GB2312" w:hAnsi="仿宋_GB2312" w:eastAsia="仿宋_GB2312" w:cs="仿宋_GB2312"/>
          <w:b/>
          <w:bCs/>
          <w:sz w:val="24"/>
        </w:rPr>
      </w:pPr>
      <w:r>
        <w:rPr>
          <w:rFonts w:hint="eastAsia" w:ascii="仿宋_GB2312" w:hAnsi="仿宋_GB2312" w:eastAsia="仿宋_GB2312" w:cs="仿宋_GB2312"/>
          <w:b/>
          <w:bCs/>
          <w:sz w:val="24"/>
        </w:rPr>
        <w:t>（四）付款方式及履约保证金：</w:t>
      </w:r>
      <w:r>
        <w:rPr>
          <w:sz w:val="20"/>
          <w:szCs w:val="22"/>
        </w:rPr>
        <w:commentReference w:id="2"/>
      </w:r>
    </w:p>
    <w:p w14:paraId="635E546D">
      <w:pPr>
        <w:snapToGrid w:val="0"/>
        <w:spacing w:line="520" w:lineRule="exact"/>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服务完成后</w:t>
      </w:r>
      <w:r>
        <w:rPr>
          <w:rFonts w:hint="eastAsia" w:ascii="仿宋_GB2312" w:hAnsi="仿宋_GB2312" w:eastAsia="仿宋_GB2312" w:cs="仿宋_GB2312"/>
          <w:sz w:val="24"/>
        </w:rPr>
        <w:t>一次性付款，按实际到检数量据实结算</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经采购人验收合格后，采购人支付100%合同金额，同时乙方提供相应发票。</w:t>
      </w:r>
    </w:p>
    <w:p w14:paraId="53B1287C">
      <w:pPr>
        <w:numPr>
          <w:ilvl w:val="0"/>
          <w:numId w:val="3"/>
        </w:numPr>
        <w:spacing w:line="520" w:lineRule="exact"/>
        <w:ind w:firstLine="482" w:firstLineChars="200"/>
        <w:rPr>
          <w:rFonts w:hint="eastAsia" w:ascii="黑体" w:hAnsi="黑体" w:eastAsia="黑体" w:cs="黑体"/>
          <w:b/>
          <w:color w:val="000000" w:themeColor="text1"/>
          <w:kern w:val="0"/>
          <w:sz w:val="24"/>
          <w:lang w:val="en-US" w:eastAsia="zh-CN"/>
          <w14:textFill>
            <w14:solidFill>
              <w14:schemeClr w14:val="tx1"/>
            </w14:solidFill>
          </w14:textFill>
        </w:rPr>
      </w:pPr>
      <w:r>
        <w:rPr>
          <w:rFonts w:hint="eastAsia" w:ascii="黑体" w:hAnsi="黑体" w:eastAsia="黑体" w:cs="黑体"/>
          <w:b/>
          <w:color w:val="000000" w:themeColor="text1"/>
          <w:kern w:val="0"/>
          <w:sz w:val="24"/>
          <w:lang w:val="en-US" w:eastAsia="zh-CN"/>
          <w14:textFill>
            <w14:solidFill>
              <w14:schemeClr w14:val="tx1"/>
            </w14:solidFill>
          </w14:textFill>
        </w:rPr>
        <w:t>报价单</w:t>
      </w:r>
    </w:p>
    <w:p w14:paraId="699AD705">
      <w:pPr>
        <w:snapToGrid w:val="0"/>
        <w:spacing w:line="52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北航校医院</w:t>
      </w:r>
      <w:r>
        <w:rPr>
          <w:rFonts w:hint="eastAsia" w:ascii="仿宋_GB2312" w:hAnsi="仿宋_GB2312" w:eastAsia="仿宋_GB2312" w:cs="仿宋_GB2312"/>
          <w:b/>
          <w:bCs/>
          <w:sz w:val="28"/>
          <w:szCs w:val="28"/>
          <w:lang w:val="en-US" w:eastAsia="zh-CN"/>
        </w:rPr>
        <w:t>2025级新生体检胸部X线摄影服务采购</w:t>
      </w:r>
      <w:r>
        <w:rPr>
          <w:rFonts w:hint="eastAsia" w:ascii="仿宋_GB2312" w:hAnsi="仿宋_GB2312" w:eastAsia="仿宋_GB2312" w:cs="仿宋_GB2312"/>
          <w:b/>
          <w:bCs/>
          <w:sz w:val="28"/>
          <w:szCs w:val="28"/>
        </w:rPr>
        <w:t>报价单</w:t>
      </w:r>
    </w:p>
    <w:p w14:paraId="0E695BD7">
      <w:pPr>
        <w:rPr>
          <w:rFonts w:hint="eastAsia" w:ascii="宋体" w:hAnsi="宋体"/>
          <w:sz w:val="24"/>
          <w:szCs w:val="24"/>
        </w:rPr>
      </w:pPr>
      <w:r>
        <w:rPr>
          <w:rFonts w:hint="eastAsia" w:ascii="华文楷体" w:hAnsi="华文楷体" w:eastAsia="华文楷体"/>
          <w:b/>
          <w:bCs/>
          <w:sz w:val="28"/>
          <w:szCs w:val="28"/>
        </w:rPr>
        <w:t>供应商：____________________（加盖单位公章）</w:t>
      </w:r>
      <w:r>
        <w:rPr>
          <w:rFonts w:hint="eastAsia" w:ascii="华文楷体" w:hAnsi="华文楷体" w:eastAsia="华文楷体"/>
          <w:sz w:val="28"/>
          <w:szCs w:val="28"/>
        </w:rPr>
        <w:t xml:space="preserve">   </w:t>
      </w:r>
      <w:r>
        <w:rPr>
          <w:rFonts w:hint="eastAsia" w:ascii="宋体" w:hAnsi="宋体"/>
          <w:sz w:val="24"/>
          <w:szCs w:val="24"/>
        </w:rPr>
        <w:t xml:space="preserve">               </w:t>
      </w:r>
    </w:p>
    <w:tbl>
      <w:tblPr>
        <w:tblStyle w:val="13"/>
        <w:tblW w:w="492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139"/>
        <w:gridCol w:w="1475"/>
        <w:gridCol w:w="1135"/>
        <w:gridCol w:w="1275"/>
        <w:gridCol w:w="1682"/>
      </w:tblGrid>
      <w:tr w14:paraId="7CC71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7" w:type="pct"/>
            <w:noWrap w:val="0"/>
            <w:vAlign w:val="top"/>
          </w:tcPr>
          <w:p w14:paraId="0A017ACD">
            <w:pPr>
              <w:spacing w:line="360" w:lineRule="auto"/>
              <w:jc w:val="center"/>
              <w:rPr>
                <w:rFonts w:hint="eastAsia" w:ascii="宋体" w:hAnsi="宋体"/>
                <w:bCs/>
                <w:szCs w:val="21"/>
              </w:rPr>
            </w:pPr>
            <w:r>
              <w:rPr>
                <w:rFonts w:hint="eastAsia" w:ascii="宋体" w:hAnsi="宋体"/>
                <w:bCs/>
                <w:szCs w:val="21"/>
              </w:rPr>
              <w:t>序号</w:t>
            </w:r>
          </w:p>
        </w:tc>
        <w:tc>
          <w:tcPr>
            <w:tcW w:w="1272" w:type="pct"/>
            <w:noWrap w:val="0"/>
            <w:vAlign w:val="center"/>
          </w:tcPr>
          <w:p w14:paraId="3C6B9919">
            <w:pPr>
              <w:spacing w:line="360" w:lineRule="auto"/>
              <w:jc w:val="center"/>
              <w:rPr>
                <w:rFonts w:hint="eastAsia" w:ascii="宋体" w:hAnsi="宋体"/>
                <w:bCs/>
                <w:szCs w:val="21"/>
              </w:rPr>
            </w:pPr>
            <w:r>
              <w:rPr>
                <w:rFonts w:hint="eastAsia" w:ascii="宋体" w:hAnsi="宋体"/>
                <w:bCs/>
                <w:szCs w:val="21"/>
              </w:rPr>
              <w:t>服务内容</w:t>
            </w:r>
          </w:p>
        </w:tc>
        <w:tc>
          <w:tcPr>
            <w:tcW w:w="877" w:type="pct"/>
            <w:noWrap w:val="0"/>
            <w:vAlign w:val="center"/>
          </w:tcPr>
          <w:p w14:paraId="3A86D2F9">
            <w:pPr>
              <w:spacing w:line="360" w:lineRule="auto"/>
              <w:jc w:val="center"/>
              <w:rPr>
                <w:rFonts w:hint="eastAsia" w:ascii="宋体" w:hAnsi="宋体"/>
                <w:bCs/>
                <w:szCs w:val="21"/>
              </w:rPr>
            </w:pPr>
            <w:r>
              <w:rPr>
                <w:rFonts w:hint="eastAsia" w:ascii="宋体" w:hAnsi="宋体"/>
                <w:bCs/>
                <w:szCs w:val="21"/>
              </w:rPr>
              <w:t>数量（例）</w:t>
            </w:r>
          </w:p>
        </w:tc>
        <w:tc>
          <w:tcPr>
            <w:tcW w:w="674" w:type="pct"/>
            <w:noWrap w:val="0"/>
            <w:vAlign w:val="top"/>
          </w:tcPr>
          <w:p w14:paraId="4BA5A7B2">
            <w:pPr>
              <w:spacing w:line="360" w:lineRule="auto"/>
              <w:jc w:val="center"/>
              <w:rPr>
                <w:rFonts w:hint="eastAsia" w:ascii="宋体" w:hAnsi="宋体"/>
                <w:bCs/>
                <w:szCs w:val="21"/>
              </w:rPr>
            </w:pPr>
            <w:r>
              <w:rPr>
                <w:rFonts w:hint="eastAsia" w:ascii="宋体" w:hAnsi="宋体"/>
                <w:bCs/>
                <w:szCs w:val="21"/>
              </w:rPr>
              <w:t>单位</w:t>
            </w:r>
          </w:p>
        </w:tc>
        <w:tc>
          <w:tcPr>
            <w:tcW w:w="758" w:type="pct"/>
            <w:noWrap w:val="0"/>
            <w:vAlign w:val="top"/>
          </w:tcPr>
          <w:p w14:paraId="44E76ABC">
            <w:pPr>
              <w:spacing w:line="360" w:lineRule="auto"/>
              <w:jc w:val="center"/>
              <w:rPr>
                <w:rFonts w:ascii="宋体" w:hAnsi="宋体"/>
                <w:bCs/>
                <w:szCs w:val="21"/>
              </w:rPr>
            </w:pPr>
            <w:r>
              <w:rPr>
                <w:rFonts w:hint="eastAsia" w:ascii="宋体" w:hAnsi="宋体"/>
                <w:bCs/>
                <w:szCs w:val="21"/>
              </w:rPr>
              <w:t>单价（元）</w:t>
            </w:r>
          </w:p>
        </w:tc>
        <w:tc>
          <w:tcPr>
            <w:tcW w:w="1000" w:type="pct"/>
            <w:noWrap w:val="0"/>
            <w:vAlign w:val="top"/>
          </w:tcPr>
          <w:p w14:paraId="71A3F1D6">
            <w:pPr>
              <w:spacing w:line="360" w:lineRule="auto"/>
              <w:jc w:val="center"/>
              <w:rPr>
                <w:rFonts w:hint="eastAsia" w:ascii="宋体" w:hAnsi="宋体"/>
                <w:bCs/>
                <w:szCs w:val="21"/>
              </w:rPr>
            </w:pPr>
            <w:r>
              <w:rPr>
                <w:rFonts w:hint="eastAsia" w:ascii="宋体" w:hAnsi="宋体"/>
                <w:bCs/>
                <w:szCs w:val="21"/>
              </w:rPr>
              <w:t>备注</w:t>
            </w:r>
          </w:p>
        </w:tc>
      </w:tr>
      <w:tr w14:paraId="7BD3F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417" w:type="pct"/>
            <w:noWrap w:val="0"/>
            <w:vAlign w:val="center"/>
          </w:tcPr>
          <w:p w14:paraId="06811390">
            <w:pPr>
              <w:spacing w:line="360" w:lineRule="auto"/>
              <w:jc w:val="center"/>
              <w:rPr>
                <w:rFonts w:hint="eastAsia" w:ascii="宋体" w:hAnsi="宋体"/>
                <w:bCs/>
                <w:szCs w:val="21"/>
              </w:rPr>
            </w:pPr>
            <w:r>
              <w:rPr>
                <w:rFonts w:hint="eastAsia" w:ascii="宋体" w:hAnsi="宋体"/>
                <w:bCs/>
                <w:szCs w:val="21"/>
              </w:rPr>
              <w:t>1</w:t>
            </w:r>
          </w:p>
        </w:tc>
        <w:tc>
          <w:tcPr>
            <w:tcW w:w="1272" w:type="pct"/>
            <w:noWrap w:val="0"/>
            <w:vAlign w:val="center"/>
          </w:tcPr>
          <w:p w14:paraId="219115C4">
            <w:pPr>
              <w:spacing w:line="360" w:lineRule="auto"/>
              <w:jc w:val="center"/>
              <w:rPr>
                <w:rFonts w:hint="default" w:ascii="宋体" w:hAnsi="宋体" w:eastAsiaTheme="minorEastAsia"/>
                <w:bCs/>
                <w:szCs w:val="21"/>
                <w:lang w:val="en-US" w:eastAsia="zh-CN"/>
              </w:rPr>
            </w:pPr>
            <w:r>
              <w:rPr>
                <w:rFonts w:hint="eastAsia" w:ascii="微软雅黑" w:hAnsi="微软雅黑" w:eastAsia="微软雅黑" w:cs="微软雅黑"/>
                <w:color w:val="000000"/>
                <w:szCs w:val="21"/>
                <w:lang w:val="en-US" w:eastAsia="zh-CN"/>
              </w:rPr>
              <w:t>胸部X线摄影</w:t>
            </w:r>
          </w:p>
        </w:tc>
        <w:tc>
          <w:tcPr>
            <w:tcW w:w="877" w:type="pct"/>
            <w:noWrap w:val="0"/>
            <w:vAlign w:val="center"/>
          </w:tcPr>
          <w:p w14:paraId="71BB6BA5">
            <w:pPr>
              <w:spacing w:line="360" w:lineRule="auto"/>
              <w:jc w:val="center"/>
              <w:rPr>
                <w:rFonts w:hint="default" w:ascii="宋体" w:hAnsi="宋体" w:eastAsia="宋体"/>
                <w:bCs/>
                <w:szCs w:val="21"/>
                <w:lang w:val="en-US" w:eastAsia="zh-CN"/>
              </w:rPr>
            </w:pPr>
            <w:r>
              <w:rPr>
                <w:rFonts w:hint="eastAsia" w:ascii="宋体" w:hAnsi="宋体"/>
                <w:bCs/>
                <w:szCs w:val="21"/>
              </w:rPr>
              <w:t>1</w:t>
            </w:r>
            <w:r>
              <w:rPr>
                <w:rFonts w:hint="eastAsia" w:ascii="宋体" w:hAnsi="宋体"/>
                <w:bCs/>
                <w:szCs w:val="21"/>
                <w:lang w:val="en-US" w:eastAsia="zh-CN"/>
              </w:rPr>
              <w:t>1000</w:t>
            </w:r>
          </w:p>
        </w:tc>
        <w:tc>
          <w:tcPr>
            <w:tcW w:w="674" w:type="pct"/>
            <w:noWrap w:val="0"/>
            <w:vAlign w:val="center"/>
          </w:tcPr>
          <w:p w14:paraId="6374A1CE">
            <w:pPr>
              <w:spacing w:line="360" w:lineRule="auto"/>
              <w:jc w:val="center"/>
              <w:rPr>
                <w:rFonts w:hint="eastAsia" w:ascii="宋体" w:hAnsi="宋体"/>
                <w:bCs/>
                <w:szCs w:val="21"/>
              </w:rPr>
            </w:pPr>
            <w:r>
              <w:rPr>
                <w:rFonts w:hint="eastAsia" w:ascii="宋体" w:hAnsi="宋体"/>
                <w:bCs/>
                <w:szCs w:val="21"/>
              </w:rPr>
              <w:t>例</w:t>
            </w:r>
          </w:p>
        </w:tc>
        <w:tc>
          <w:tcPr>
            <w:tcW w:w="758" w:type="pct"/>
            <w:noWrap w:val="0"/>
            <w:vAlign w:val="center"/>
          </w:tcPr>
          <w:p w14:paraId="15B95499">
            <w:pPr>
              <w:spacing w:line="360" w:lineRule="auto"/>
              <w:rPr>
                <w:rFonts w:ascii="宋体" w:hAnsi="宋体"/>
                <w:bCs/>
                <w:szCs w:val="21"/>
              </w:rPr>
            </w:pPr>
          </w:p>
        </w:tc>
        <w:tc>
          <w:tcPr>
            <w:tcW w:w="1000" w:type="pct"/>
            <w:noWrap w:val="0"/>
            <w:vAlign w:val="center"/>
          </w:tcPr>
          <w:p w14:paraId="03ABD75D">
            <w:pPr>
              <w:spacing w:line="360" w:lineRule="auto"/>
              <w:jc w:val="center"/>
              <w:rPr>
                <w:rFonts w:ascii="宋体" w:hAnsi="宋体"/>
                <w:bCs/>
                <w:szCs w:val="21"/>
              </w:rPr>
            </w:pPr>
          </w:p>
        </w:tc>
      </w:tr>
      <w:tr w14:paraId="2E94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3241" w:type="pct"/>
            <w:gridSpan w:val="4"/>
            <w:noWrap w:val="0"/>
            <w:vAlign w:val="center"/>
          </w:tcPr>
          <w:p w14:paraId="33C20E8B">
            <w:pPr>
              <w:spacing w:line="360" w:lineRule="auto"/>
              <w:jc w:val="right"/>
              <w:rPr>
                <w:rFonts w:hint="eastAsia" w:ascii="宋体" w:hAnsi="宋体"/>
                <w:bCs/>
                <w:szCs w:val="21"/>
              </w:rPr>
            </w:pPr>
            <w:r>
              <w:rPr>
                <w:rFonts w:hint="eastAsia" w:ascii="宋体" w:hAnsi="宋体"/>
                <w:bCs/>
                <w:szCs w:val="21"/>
              </w:rPr>
              <w:t>合计总价：</w:t>
            </w:r>
          </w:p>
        </w:tc>
        <w:tc>
          <w:tcPr>
            <w:tcW w:w="1758" w:type="pct"/>
            <w:gridSpan w:val="2"/>
            <w:noWrap w:val="0"/>
            <w:vAlign w:val="center"/>
          </w:tcPr>
          <w:p w14:paraId="4FAD0D78">
            <w:pPr>
              <w:spacing w:line="360" w:lineRule="auto"/>
              <w:jc w:val="center"/>
              <w:rPr>
                <w:rFonts w:ascii="宋体" w:hAnsi="宋体"/>
                <w:bCs/>
                <w:szCs w:val="21"/>
              </w:rPr>
            </w:pPr>
          </w:p>
        </w:tc>
      </w:tr>
    </w:tbl>
    <w:p w14:paraId="31BA73B1">
      <w:pPr>
        <w:spacing w:line="360" w:lineRule="auto"/>
        <w:ind w:left="424" w:leftChars="202"/>
        <w:rPr>
          <w:rFonts w:hint="eastAsia" w:ascii="宋体" w:hAnsi="宋体"/>
          <w:sz w:val="24"/>
          <w:szCs w:val="24"/>
        </w:rPr>
        <w:sectPr>
          <w:footerReference r:id="rId5" w:type="default"/>
          <w:pgSz w:w="11906" w:h="16838"/>
          <w:pgMar w:top="1440" w:right="1797" w:bottom="1091" w:left="1797" w:header="851" w:footer="992" w:gutter="0"/>
          <w:pgNumType w:start="0"/>
          <w:cols w:space="720" w:num="1"/>
          <w:titlePg/>
          <w:docGrid w:type="lines" w:linePitch="312" w:charSpace="0"/>
        </w:sectPr>
      </w:pPr>
      <w:r>
        <w:rPr>
          <w:rFonts w:hint="eastAsia" w:ascii="宋体" w:hAnsi="宋体"/>
          <w:b/>
          <w:bCs/>
          <w:sz w:val="24"/>
          <w:szCs w:val="24"/>
        </w:rPr>
        <w:t>乙方根据甲方要求进行拍片检查，按实际到检数量据实</w:t>
      </w:r>
      <w:r>
        <w:rPr>
          <w:rFonts w:hint="eastAsia"/>
          <w:b/>
          <w:bCs/>
          <w:spacing w:val="-9"/>
          <w:sz w:val="24"/>
          <w:szCs w:val="24"/>
        </w:rPr>
        <w:t>结算。</w:t>
      </w:r>
      <w:bookmarkStart w:id="0" w:name="_GoBack"/>
      <w:bookmarkEnd w:id="0"/>
    </w:p>
    <w:p w14:paraId="31E5CBF3">
      <w:pPr>
        <w:numPr>
          <w:ilvl w:val="0"/>
          <w:numId w:val="0"/>
        </w:numPr>
        <w:snapToGrid w:val="0"/>
        <w:spacing w:line="520" w:lineRule="exact"/>
        <w:rPr>
          <w:rFonts w:hint="default" w:ascii="仿宋_GB2312" w:hAnsi="仿宋_GB2312" w:eastAsia="仿宋_GB2312" w:cs="仿宋_GB2312"/>
          <w:sz w:val="24"/>
          <w:lang w:val="en-US" w:eastAsia="zh-CN"/>
        </w:rPr>
      </w:pPr>
    </w:p>
    <w:p w14:paraId="7A080C29">
      <w:pPr>
        <w:snapToGrid w:val="0"/>
        <w:spacing w:line="520" w:lineRule="exact"/>
        <w:ind w:firstLine="400" w:firstLineChars="200"/>
        <w:rPr>
          <w:rFonts w:hint="eastAsia"/>
          <w:sz w:val="20"/>
          <w:szCs w:val="22"/>
        </w:rPr>
      </w:pPr>
    </w:p>
    <w:sectPr>
      <w:headerReference r:id="rId6" w:type="default"/>
      <w:footerReference r:id="rId7" w:type="default"/>
      <w:pgSz w:w="11900" w:h="16840"/>
      <w:pgMar w:top="1440" w:right="1800" w:bottom="1440" w:left="1800" w:header="851" w:footer="992" w:gutter="0"/>
      <w:pgNumType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计财部招采中心" w:date="2024-12-23T11:47:00Z" w:initials="招采中心">
    <w:p w14:paraId="02B68BF9">
      <w:pPr>
        <w:widowControl/>
        <w:ind w:firstLine="600" w:firstLineChars="200"/>
        <w:rPr>
          <w:rFonts w:hint="eastAsia"/>
        </w:rPr>
      </w:pPr>
      <w:r>
        <w:rPr>
          <w:rFonts w:hint="eastAsia" w:ascii="仿宋_GB2312" w:hAnsi="仿宋_GB2312" w:eastAsia="仿宋_GB2312" w:cs="仿宋_GB2312"/>
          <w:sz w:val="30"/>
          <w:szCs w:val="30"/>
        </w:rPr>
        <w:t>注：设定的特殊资格条件应符合国家要求，不得与采购项目的具体特点和实际需要不相适应或者与合同履行无关。</w:t>
      </w:r>
    </w:p>
  </w:comment>
  <w:comment w:id="1" w:author="计财部招采中心" w:date="2024-12-23T11:51:00Z" w:initials="招采中心">
    <w:p w14:paraId="16FCDB4F">
      <w:pPr>
        <w:widowControl/>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注： </w:t>
      </w:r>
    </w:p>
    <w:p w14:paraId="56884A7F">
      <w:pPr>
        <w:widowControl/>
        <w:ind w:left="181" w:leftChars="86"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采购需求表述完整、明确。不得以不合理的要求限制或者排斥潜在供应商，对潜在供应商实行差别待遇或者歧视待遇，或者指定特定的供应商、含有倾向性等内容。例如：设定明显不合理的交货期限、付款条件和验收办法，或者售后服务要求超出服务范围、不符合有关标准等。</w:t>
      </w:r>
    </w:p>
    <w:p w14:paraId="53BFCA2D">
      <w:pPr>
        <w:pStyle w:val="12"/>
        <w:ind w:left="601" w:leftChars="286" w:firstLine="600"/>
        <w:rPr>
          <w:rFonts w:hint="eastAsia" w:ascii="仿宋_GB2312" w:hAnsi="仿宋_GB2312" w:eastAsia="仿宋_GB2312" w:cs="仿宋_GB2312"/>
          <w:sz w:val="30"/>
          <w:szCs w:val="30"/>
        </w:rPr>
      </w:pPr>
    </w:p>
    <w:p w14:paraId="53E9BD6C">
      <w:pPr>
        <w:widowControl/>
        <w:numPr>
          <w:ilvl w:val="0"/>
          <w:numId w:val="1"/>
        </w:numPr>
        <w:ind w:left="181" w:leftChars="86" w:firstLine="602" w:firstLineChars="200"/>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技术要求</w:t>
      </w:r>
      <w:r>
        <w:rPr>
          <w:rFonts w:hint="eastAsia" w:ascii="仿宋_GB2312" w:hAnsi="仿宋_GB2312" w:eastAsia="仿宋_GB2312" w:cs="仿宋_GB2312"/>
          <w:sz w:val="30"/>
          <w:szCs w:val="30"/>
        </w:rPr>
        <w:t xml:space="preserve">是指对采购标的的功能和质量要求，包括性能、材料、结构、外观、安全，或者服务内容和标准等。 </w:t>
      </w:r>
    </w:p>
    <w:p w14:paraId="48399310">
      <w:pPr>
        <w:pStyle w:val="12"/>
        <w:ind w:left="840" w:leftChars="400" w:firstLine="0" w:firstLineChars="0"/>
        <w:rPr>
          <w:rFonts w:hint="eastAsia"/>
        </w:rPr>
      </w:pPr>
    </w:p>
    <w:p w14:paraId="3001B89A">
      <w:pPr>
        <w:widowControl/>
        <w:ind w:firstLine="602" w:firstLineChars="200"/>
        <w:rPr>
          <w:rFonts w:hint="eastAsia"/>
        </w:rPr>
      </w:pPr>
      <w:r>
        <w:rPr>
          <w:rFonts w:hint="eastAsia" w:ascii="仿宋_GB2312" w:hAnsi="仿宋_GB2312" w:eastAsia="仿宋_GB2312" w:cs="仿宋_GB2312"/>
          <w:b/>
          <w:bCs/>
          <w:sz w:val="30"/>
          <w:szCs w:val="30"/>
        </w:rPr>
        <w:t>3、商务要求</w:t>
      </w:r>
      <w:r>
        <w:rPr>
          <w:rFonts w:hint="eastAsia" w:ascii="仿宋_GB2312" w:hAnsi="仿宋_GB2312" w:eastAsia="仿宋_GB2312" w:cs="仿宋_GB2312"/>
          <w:sz w:val="30"/>
          <w:szCs w:val="30"/>
        </w:rPr>
        <w:t>是指取得采购标的的时间、地点、财务和服务要求，包括交付（实施）的时间（期限）和地点（范围）， 付款条件（进度和方式），包装和运输，售后服务，保险等。</w:t>
      </w:r>
    </w:p>
    <w:p w14:paraId="795C6851">
      <w:pPr>
        <w:pStyle w:val="12"/>
        <w:ind w:left="0" w:leftChars="0" w:firstLine="0" w:firstLineChars="0"/>
        <w:rPr>
          <w:rFonts w:hint="eastAsia" w:ascii="仿宋_GB2312" w:hAnsi="仿宋_GB2312" w:eastAsia="仿宋_GB2312" w:cs="仿宋_GB2312"/>
          <w:b/>
          <w:bCs/>
          <w:color w:val="FF0000"/>
          <w:sz w:val="30"/>
          <w:szCs w:val="30"/>
        </w:rPr>
      </w:pPr>
    </w:p>
    <w:p w14:paraId="1D7E4EFB">
      <w:pPr>
        <w:pStyle w:val="12"/>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4、如某一项技术指标和指标为关键指标，请在具体指标项前进行标注“</w:t>
      </w:r>
      <w:r>
        <w:rPr>
          <w:rFonts w:hint="eastAsia" w:ascii="仿宋_GB2312" w:hAnsi="仿宋_GB2312" w:eastAsia="仿宋_GB2312" w:cs="仿宋_GB2312"/>
          <w:sz w:val="28"/>
          <w:szCs w:val="28"/>
        </w:rPr>
        <w:t>★</w:t>
      </w:r>
      <w:r>
        <w:rPr>
          <w:rFonts w:hint="eastAsia" w:ascii="仿宋_GB2312" w:hAnsi="仿宋_GB2312" w:eastAsia="仿宋_GB2312" w:cs="仿宋_GB2312"/>
          <w:sz w:val="30"/>
          <w:szCs w:val="30"/>
        </w:rPr>
        <w:t>”。</w:t>
      </w:r>
    </w:p>
    <w:p w14:paraId="6E02BFA7">
      <w:pPr>
        <w:pStyle w:val="4"/>
        <w:rPr>
          <w:rFonts w:hint="eastAsia" w:ascii="仿宋_GB2312" w:hAnsi="仿宋_GB2312" w:eastAsia="仿宋_GB2312" w:cs="仿宋_GB2312"/>
        </w:rPr>
      </w:pPr>
    </w:p>
    <w:p w14:paraId="00710C06">
      <w:pPr>
        <w:pStyle w:val="4"/>
        <w:rPr>
          <w:rFonts w:hint="eastAsia" w:ascii="仿宋_GB2312" w:hAnsi="仿宋_GB2312" w:eastAsia="仿宋_GB2312" w:cs="仿宋_GB2312"/>
          <w:sz w:val="30"/>
          <w:szCs w:val="30"/>
        </w:rPr>
      </w:pPr>
      <w:r>
        <w:rPr>
          <w:rFonts w:hint="eastAsia" w:ascii="仿宋_GB2312" w:hAnsi="仿宋_GB2312" w:eastAsia="仿宋_GB2312" w:cs="仿宋_GB2312"/>
        </w:rPr>
        <w:t>5、可以根据项目实际情况，自主决定是否对所有指标需要提供证明材料或仅对关键指标提供证明材料</w:t>
      </w:r>
    </w:p>
  </w:comment>
  <w:comment w:id="2" w:author="计财部招采中心" w:date="2024-12-23T13:19:00Z" w:initials="招采中心">
    <w:p w14:paraId="2F88CC27">
      <w:pPr>
        <w:widowControl/>
        <w:ind w:firstLine="600" w:firstLineChars="200"/>
        <w:rPr>
          <w:rFonts w:hint="eastAsia"/>
        </w:rPr>
      </w:pPr>
      <w:r>
        <w:rPr>
          <w:rFonts w:hint="eastAsia" w:ascii="仿宋_GB2312" w:hAnsi="仿宋_GB2312" w:eastAsia="仿宋_GB2312" w:cs="仿宋_GB2312"/>
          <w:sz w:val="30"/>
          <w:szCs w:val="30"/>
        </w:rPr>
        <w:t>注：</w:t>
      </w:r>
      <w:r>
        <w:rPr>
          <w:rFonts w:hint="eastAsia" w:ascii="仿宋_GB2312" w:hAnsi="仿宋_GB2312" w:eastAsia="仿宋_GB2312" w:cs="仿宋_GB2312"/>
          <w:b/>
          <w:bCs/>
          <w:sz w:val="30"/>
          <w:szCs w:val="30"/>
        </w:rPr>
        <w:t>履约保证金不超过合同金额的10%</w:t>
      </w:r>
      <w:r>
        <w:rPr>
          <w:rFonts w:hint="eastAsia" w:ascii="仿宋_GB2312" w:hAnsi="仿宋_GB2312" w:eastAsia="仿宋_GB2312" w:cs="仿宋_GB2312"/>
          <w:sz w:val="30"/>
          <w:szCs w:val="30"/>
        </w:rPr>
        <w:t>，首付款比例一般为30%-60%，也可视采购项目具体情况调整。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2B68BF9" w15:done="0"/>
  <w15:commentEx w15:paraId="00710C06" w15:done="0"/>
  <w15:commentEx w15:paraId="2F88CC2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小标宋">
    <w:altName w:val="Microsoft YaHei UI"/>
    <w:panose1 w:val="03000509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13DB8">
    <w:pPr>
      <w:pStyle w:val="8"/>
    </w:pPr>
  </w:p>
  <w:p w14:paraId="18903206">
    <w:pPr>
      <w:pStyle w:val="8"/>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2F2FC">
    <w:pPr>
      <w:pStyle w:val="8"/>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34DBBC">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jrMLzsEBAACNAwAADgAAAAAAAAABACAAAAAeAQAAZHJzL2Uyb0RvYy54bWxQSwUG&#10;AAAAAAYABgBZAQAAUQUAAAAA&#10;">
              <v:fill on="f" focussize="0,0"/>
              <v:stroke on="f"/>
              <v:imagedata o:title=""/>
              <o:lock v:ext="edit" aspectratio="f"/>
              <v:textbox inset="0mm,0mm,0mm,0mm" style="mso-fit-shape-to-text:t;">
                <w:txbxContent>
                  <w:p w14:paraId="6434DBBC">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3AB36">
    <w:pPr>
      <w:pStyle w:val="9"/>
      <w:pBdr>
        <w:bottom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A7098"/>
    <w:multiLevelType w:val="singleLevel"/>
    <w:tmpl w:val="8E2A7098"/>
    <w:lvl w:ilvl="0" w:tentative="0">
      <w:start w:val="6"/>
      <w:numFmt w:val="chineseCounting"/>
      <w:suff w:val="nothing"/>
      <w:lvlText w:val="%1、"/>
      <w:lvlJc w:val="left"/>
      <w:rPr>
        <w:rFonts w:hint="eastAsia"/>
      </w:rPr>
    </w:lvl>
  </w:abstractNum>
  <w:abstractNum w:abstractNumId="1">
    <w:nsid w:val="CCD46761"/>
    <w:multiLevelType w:val="singleLevel"/>
    <w:tmpl w:val="CCD46761"/>
    <w:lvl w:ilvl="0" w:tentative="0">
      <w:start w:val="2"/>
      <w:numFmt w:val="decimal"/>
      <w:suff w:val="nothing"/>
      <w:lvlText w:val="%1、"/>
      <w:lvlJc w:val="left"/>
    </w:lvl>
  </w:abstractNum>
  <w:abstractNum w:abstractNumId="2">
    <w:nsid w:val="23222FB4"/>
    <w:multiLevelType w:val="singleLevel"/>
    <w:tmpl w:val="23222FB4"/>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计财部招采中心">
    <w15:presenceInfo w15:providerId="None" w15:userId="计财部招采中心"/>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19"/>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GM3NjU1ZGIzYzI3NWQ0MmFiNjdkNDAzMTI3YTQifQ=="/>
  </w:docVars>
  <w:rsids>
    <w:rsidRoot w:val="008F294C"/>
    <w:rsid w:val="00017EC7"/>
    <w:rsid w:val="00033C45"/>
    <w:rsid w:val="0005284C"/>
    <w:rsid w:val="00054AA8"/>
    <w:rsid w:val="00064423"/>
    <w:rsid w:val="000762D5"/>
    <w:rsid w:val="000914B2"/>
    <w:rsid w:val="000935C6"/>
    <w:rsid w:val="000A7AFC"/>
    <w:rsid w:val="000B2854"/>
    <w:rsid w:val="000C429D"/>
    <w:rsid w:val="001003C8"/>
    <w:rsid w:val="00112CC3"/>
    <w:rsid w:val="0011378F"/>
    <w:rsid w:val="00122BF7"/>
    <w:rsid w:val="001250A0"/>
    <w:rsid w:val="001260A5"/>
    <w:rsid w:val="00133B29"/>
    <w:rsid w:val="0016016F"/>
    <w:rsid w:val="00165255"/>
    <w:rsid w:val="00177598"/>
    <w:rsid w:val="00182005"/>
    <w:rsid w:val="00182AA9"/>
    <w:rsid w:val="001834EA"/>
    <w:rsid w:val="001B06FE"/>
    <w:rsid w:val="001B3B15"/>
    <w:rsid w:val="001D7D62"/>
    <w:rsid w:val="001E6D9B"/>
    <w:rsid w:val="001F72EA"/>
    <w:rsid w:val="002001EF"/>
    <w:rsid w:val="002169C6"/>
    <w:rsid w:val="002175D5"/>
    <w:rsid w:val="0022176A"/>
    <w:rsid w:val="00234EE2"/>
    <w:rsid w:val="0024538F"/>
    <w:rsid w:val="0025311A"/>
    <w:rsid w:val="00254F64"/>
    <w:rsid w:val="00255E05"/>
    <w:rsid w:val="00264005"/>
    <w:rsid w:val="00276DCD"/>
    <w:rsid w:val="00280A6A"/>
    <w:rsid w:val="002C181E"/>
    <w:rsid w:val="002C284F"/>
    <w:rsid w:val="002C3634"/>
    <w:rsid w:val="002D1DB4"/>
    <w:rsid w:val="002D5ACE"/>
    <w:rsid w:val="002E4D1F"/>
    <w:rsid w:val="00314F7E"/>
    <w:rsid w:val="00317C9C"/>
    <w:rsid w:val="0032514A"/>
    <w:rsid w:val="003375F2"/>
    <w:rsid w:val="003437B1"/>
    <w:rsid w:val="0035465B"/>
    <w:rsid w:val="00362B69"/>
    <w:rsid w:val="00380451"/>
    <w:rsid w:val="00385822"/>
    <w:rsid w:val="00385995"/>
    <w:rsid w:val="003928D9"/>
    <w:rsid w:val="003A706B"/>
    <w:rsid w:val="003B1639"/>
    <w:rsid w:val="003B3054"/>
    <w:rsid w:val="003E1E7D"/>
    <w:rsid w:val="003E413B"/>
    <w:rsid w:val="003F1CC5"/>
    <w:rsid w:val="003F60A1"/>
    <w:rsid w:val="00412469"/>
    <w:rsid w:val="00424A2A"/>
    <w:rsid w:val="00430F1C"/>
    <w:rsid w:val="004678AA"/>
    <w:rsid w:val="00475E63"/>
    <w:rsid w:val="004765E2"/>
    <w:rsid w:val="0048273F"/>
    <w:rsid w:val="00497597"/>
    <w:rsid w:val="004C5CC1"/>
    <w:rsid w:val="004D3A69"/>
    <w:rsid w:val="004D5BDC"/>
    <w:rsid w:val="004E0223"/>
    <w:rsid w:val="004F0BA3"/>
    <w:rsid w:val="004F6B91"/>
    <w:rsid w:val="005054ED"/>
    <w:rsid w:val="0050637C"/>
    <w:rsid w:val="00513686"/>
    <w:rsid w:val="005168A8"/>
    <w:rsid w:val="00535489"/>
    <w:rsid w:val="00564C6D"/>
    <w:rsid w:val="00572F3B"/>
    <w:rsid w:val="00597A7C"/>
    <w:rsid w:val="005A55DD"/>
    <w:rsid w:val="005A5926"/>
    <w:rsid w:val="005C43B4"/>
    <w:rsid w:val="005C501F"/>
    <w:rsid w:val="005C71D6"/>
    <w:rsid w:val="005D518E"/>
    <w:rsid w:val="005E5BAC"/>
    <w:rsid w:val="005E6495"/>
    <w:rsid w:val="005F4DB6"/>
    <w:rsid w:val="00600E35"/>
    <w:rsid w:val="0060634A"/>
    <w:rsid w:val="00653B6E"/>
    <w:rsid w:val="006565DE"/>
    <w:rsid w:val="00663784"/>
    <w:rsid w:val="00666518"/>
    <w:rsid w:val="006779B2"/>
    <w:rsid w:val="006815F0"/>
    <w:rsid w:val="00686A11"/>
    <w:rsid w:val="00696C70"/>
    <w:rsid w:val="006A4FB4"/>
    <w:rsid w:val="006A7115"/>
    <w:rsid w:val="006A78FE"/>
    <w:rsid w:val="006E33C8"/>
    <w:rsid w:val="006E4B91"/>
    <w:rsid w:val="006F1648"/>
    <w:rsid w:val="00710B61"/>
    <w:rsid w:val="0072195B"/>
    <w:rsid w:val="00744051"/>
    <w:rsid w:val="00745DA6"/>
    <w:rsid w:val="00747877"/>
    <w:rsid w:val="0078233B"/>
    <w:rsid w:val="007879F5"/>
    <w:rsid w:val="00790ECC"/>
    <w:rsid w:val="00795440"/>
    <w:rsid w:val="007C68B1"/>
    <w:rsid w:val="007D196C"/>
    <w:rsid w:val="007F21E3"/>
    <w:rsid w:val="0080439A"/>
    <w:rsid w:val="00805922"/>
    <w:rsid w:val="0081176D"/>
    <w:rsid w:val="00841D3F"/>
    <w:rsid w:val="00860E4A"/>
    <w:rsid w:val="0089687D"/>
    <w:rsid w:val="0089739C"/>
    <w:rsid w:val="008C41B2"/>
    <w:rsid w:val="008D588C"/>
    <w:rsid w:val="008E1949"/>
    <w:rsid w:val="008F0659"/>
    <w:rsid w:val="008F294C"/>
    <w:rsid w:val="009004DB"/>
    <w:rsid w:val="00901872"/>
    <w:rsid w:val="00925546"/>
    <w:rsid w:val="0093669A"/>
    <w:rsid w:val="00937842"/>
    <w:rsid w:val="009545E5"/>
    <w:rsid w:val="00965317"/>
    <w:rsid w:val="009778C7"/>
    <w:rsid w:val="0098513C"/>
    <w:rsid w:val="00986ACA"/>
    <w:rsid w:val="00997874"/>
    <w:rsid w:val="009A3AD1"/>
    <w:rsid w:val="009B15EB"/>
    <w:rsid w:val="009D1CFC"/>
    <w:rsid w:val="009D6B77"/>
    <w:rsid w:val="009E5390"/>
    <w:rsid w:val="00A01D02"/>
    <w:rsid w:val="00A03559"/>
    <w:rsid w:val="00A153A7"/>
    <w:rsid w:val="00A27F8C"/>
    <w:rsid w:val="00A4209E"/>
    <w:rsid w:val="00A43AC6"/>
    <w:rsid w:val="00A43E15"/>
    <w:rsid w:val="00A52B45"/>
    <w:rsid w:val="00A60009"/>
    <w:rsid w:val="00A64B7B"/>
    <w:rsid w:val="00AA1006"/>
    <w:rsid w:val="00AC0453"/>
    <w:rsid w:val="00AE6905"/>
    <w:rsid w:val="00AF17C0"/>
    <w:rsid w:val="00AF337A"/>
    <w:rsid w:val="00B24488"/>
    <w:rsid w:val="00B270BA"/>
    <w:rsid w:val="00B357F6"/>
    <w:rsid w:val="00B622C3"/>
    <w:rsid w:val="00B705A2"/>
    <w:rsid w:val="00B739CA"/>
    <w:rsid w:val="00B968B6"/>
    <w:rsid w:val="00BB498B"/>
    <w:rsid w:val="00BC1838"/>
    <w:rsid w:val="00BC4524"/>
    <w:rsid w:val="00BD789C"/>
    <w:rsid w:val="00BD78F8"/>
    <w:rsid w:val="00BE1A28"/>
    <w:rsid w:val="00BE4E22"/>
    <w:rsid w:val="00BF0305"/>
    <w:rsid w:val="00C00265"/>
    <w:rsid w:val="00C009EC"/>
    <w:rsid w:val="00C119F8"/>
    <w:rsid w:val="00C3667D"/>
    <w:rsid w:val="00C55A1E"/>
    <w:rsid w:val="00C62E68"/>
    <w:rsid w:val="00C716DF"/>
    <w:rsid w:val="00C906CD"/>
    <w:rsid w:val="00C94D72"/>
    <w:rsid w:val="00CD0F7A"/>
    <w:rsid w:val="00CD344F"/>
    <w:rsid w:val="00CF384C"/>
    <w:rsid w:val="00D014BD"/>
    <w:rsid w:val="00D11E7B"/>
    <w:rsid w:val="00D1484B"/>
    <w:rsid w:val="00D179DF"/>
    <w:rsid w:val="00D33AD0"/>
    <w:rsid w:val="00D4740A"/>
    <w:rsid w:val="00D5013E"/>
    <w:rsid w:val="00D50F38"/>
    <w:rsid w:val="00D51FA8"/>
    <w:rsid w:val="00D52EA8"/>
    <w:rsid w:val="00D533D8"/>
    <w:rsid w:val="00D65806"/>
    <w:rsid w:val="00D91AC4"/>
    <w:rsid w:val="00E17256"/>
    <w:rsid w:val="00E21552"/>
    <w:rsid w:val="00E22D24"/>
    <w:rsid w:val="00E417D0"/>
    <w:rsid w:val="00E54530"/>
    <w:rsid w:val="00E5690F"/>
    <w:rsid w:val="00E60FE3"/>
    <w:rsid w:val="00E6627B"/>
    <w:rsid w:val="00E7636B"/>
    <w:rsid w:val="00E918EE"/>
    <w:rsid w:val="00EB2819"/>
    <w:rsid w:val="00EB4367"/>
    <w:rsid w:val="00EB63FC"/>
    <w:rsid w:val="00EC1164"/>
    <w:rsid w:val="00EC20AE"/>
    <w:rsid w:val="00EC4572"/>
    <w:rsid w:val="00ED23B5"/>
    <w:rsid w:val="00ED540F"/>
    <w:rsid w:val="00EE483C"/>
    <w:rsid w:val="00EF1E9F"/>
    <w:rsid w:val="00EF3B66"/>
    <w:rsid w:val="00F02E01"/>
    <w:rsid w:val="00F12096"/>
    <w:rsid w:val="00F15F4A"/>
    <w:rsid w:val="00F20C77"/>
    <w:rsid w:val="00F56E88"/>
    <w:rsid w:val="00F570DE"/>
    <w:rsid w:val="00F6286B"/>
    <w:rsid w:val="00F660BD"/>
    <w:rsid w:val="00FB2B4E"/>
    <w:rsid w:val="00FB5470"/>
    <w:rsid w:val="00FB54B7"/>
    <w:rsid w:val="00FC0E73"/>
    <w:rsid w:val="00FC6132"/>
    <w:rsid w:val="00FD1C34"/>
    <w:rsid w:val="00FD5A4F"/>
    <w:rsid w:val="00FE40A6"/>
    <w:rsid w:val="00FF1100"/>
    <w:rsid w:val="00FF6D04"/>
    <w:rsid w:val="023B0973"/>
    <w:rsid w:val="02981FF7"/>
    <w:rsid w:val="031418F0"/>
    <w:rsid w:val="037B75C0"/>
    <w:rsid w:val="05C869C2"/>
    <w:rsid w:val="0855058A"/>
    <w:rsid w:val="09AA11B3"/>
    <w:rsid w:val="09AF5BE6"/>
    <w:rsid w:val="0D6671EC"/>
    <w:rsid w:val="0D963232"/>
    <w:rsid w:val="0E3176E6"/>
    <w:rsid w:val="0EB85C6A"/>
    <w:rsid w:val="11775C72"/>
    <w:rsid w:val="198527A8"/>
    <w:rsid w:val="20DD115A"/>
    <w:rsid w:val="25DE0132"/>
    <w:rsid w:val="263B71BF"/>
    <w:rsid w:val="27E728D9"/>
    <w:rsid w:val="2A574CBB"/>
    <w:rsid w:val="2B9A32DD"/>
    <w:rsid w:val="2C971491"/>
    <w:rsid w:val="2DFF5C06"/>
    <w:rsid w:val="2E1A575D"/>
    <w:rsid w:val="345F1FBC"/>
    <w:rsid w:val="36421CF5"/>
    <w:rsid w:val="37D1702B"/>
    <w:rsid w:val="38226E32"/>
    <w:rsid w:val="3C061922"/>
    <w:rsid w:val="3D0923B1"/>
    <w:rsid w:val="3D5D0969"/>
    <w:rsid w:val="3DF5589F"/>
    <w:rsid w:val="3EB5160E"/>
    <w:rsid w:val="47056A80"/>
    <w:rsid w:val="48472425"/>
    <w:rsid w:val="498B75EA"/>
    <w:rsid w:val="4AC565F9"/>
    <w:rsid w:val="4CD34FFD"/>
    <w:rsid w:val="4D4724FE"/>
    <w:rsid w:val="56A4663B"/>
    <w:rsid w:val="5EA71BFC"/>
    <w:rsid w:val="607B5D1F"/>
    <w:rsid w:val="60DD7EBC"/>
    <w:rsid w:val="61A54544"/>
    <w:rsid w:val="61C93F36"/>
    <w:rsid w:val="625C6580"/>
    <w:rsid w:val="6283357C"/>
    <w:rsid w:val="65FB49E1"/>
    <w:rsid w:val="67DC5256"/>
    <w:rsid w:val="687051D2"/>
    <w:rsid w:val="6895604D"/>
    <w:rsid w:val="6B3C2288"/>
    <w:rsid w:val="6F8D27C3"/>
    <w:rsid w:val="71CB5E83"/>
    <w:rsid w:val="728F3D2C"/>
    <w:rsid w:val="74394FB6"/>
    <w:rsid w:val="7BE01E7B"/>
    <w:rsid w:val="7DC7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3"/>
    <w:basedOn w:val="1"/>
    <w:next w:val="1"/>
    <w:qFormat/>
    <w:uiPriority w:val="0"/>
    <w:pPr>
      <w:keepNext/>
      <w:outlineLvl w:val="2"/>
    </w:pPr>
    <w:rPr>
      <w:rFonts w:ascii="楷体_GB2312" w:hAnsi="宋体" w:eastAsia="黑体"/>
      <w:b/>
      <w:bCs/>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unhideWhenUsed/>
    <w:qFormat/>
    <w:uiPriority w:val="99"/>
    <w:pPr>
      <w:jc w:val="left"/>
    </w:pPr>
  </w:style>
  <w:style w:type="paragraph" w:styleId="5">
    <w:name w:val="Body Text Indent"/>
    <w:basedOn w:val="1"/>
    <w:qFormat/>
    <w:uiPriority w:val="99"/>
    <w:pPr>
      <w:spacing w:line="360" w:lineRule="auto"/>
      <w:ind w:firstLine="570"/>
    </w:pPr>
  </w:style>
  <w:style w:type="paragraph" w:styleId="6">
    <w:name w:val="Plain Text"/>
    <w:basedOn w:val="1"/>
    <w:qFormat/>
    <w:uiPriority w:val="99"/>
    <w:rPr>
      <w:rFonts w:ascii="宋体" w:hAnsi="Courier New" w:cs="Times New Roman"/>
      <w:szCs w:val="20"/>
    </w:rPr>
  </w:style>
  <w:style w:type="paragraph" w:styleId="7">
    <w:name w:val="Balloon Text"/>
    <w:basedOn w:val="1"/>
    <w:link w:val="22"/>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1">
    <w:name w:val="annotation subject"/>
    <w:basedOn w:val="4"/>
    <w:next w:val="4"/>
    <w:link w:val="26"/>
    <w:semiHidden/>
    <w:unhideWhenUsed/>
    <w:qFormat/>
    <w:uiPriority w:val="99"/>
    <w:rPr>
      <w:b/>
      <w:bCs/>
    </w:rPr>
  </w:style>
  <w:style w:type="paragraph" w:styleId="12">
    <w:name w:val="Body Text First Indent 2"/>
    <w:basedOn w:val="5"/>
    <w:qFormat/>
    <w:uiPriority w:val="0"/>
    <w:pPr>
      <w:spacing w:after="120" w:line="240" w:lineRule="auto"/>
      <w:ind w:left="420" w:leftChars="200" w:firstLine="420" w:firstLineChars="200"/>
    </w:pPr>
    <w:rPr>
      <w:szCs w:val="20"/>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954F72" w:themeColor="followedHyperlink"/>
      <w:u w:val="single"/>
      <w14:textFill>
        <w14:solidFill>
          <w14:schemeClr w14:val="folHlink"/>
        </w14:solidFill>
      </w14:textFill>
    </w:rPr>
  </w:style>
  <w:style w:type="character" w:styleId="18">
    <w:name w:val="Hyperlink"/>
    <w:basedOn w:val="15"/>
    <w:unhideWhenUsed/>
    <w:qFormat/>
    <w:uiPriority w:val="99"/>
    <w:rPr>
      <w:color w:val="0563C1" w:themeColor="hyperlink"/>
      <w:u w:val="single"/>
      <w14:textFill>
        <w14:solidFill>
          <w14:schemeClr w14:val="hlink"/>
        </w14:solidFill>
      </w14:textFill>
    </w:rPr>
  </w:style>
  <w:style w:type="character" w:styleId="19">
    <w:name w:val="annotation reference"/>
    <w:basedOn w:val="15"/>
    <w:semiHidden/>
    <w:unhideWhenUsed/>
    <w:qFormat/>
    <w:uiPriority w:val="99"/>
    <w:rPr>
      <w:sz w:val="21"/>
      <w:szCs w:val="21"/>
    </w:rPr>
  </w:style>
  <w:style w:type="character" w:customStyle="1" w:styleId="20">
    <w:name w:val="页眉 字符"/>
    <w:basedOn w:val="15"/>
    <w:link w:val="9"/>
    <w:qFormat/>
    <w:uiPriority w:val="99"/>
    <w:rPr>
      <w:sz w:val="18"/>
      <w:szCs w:val="18"/>
    </w:rPr>
  </w:style>
  <w:style w:type="character" w:customStyle="1" w:styleId="21">
    <w:name w:val="页脚 字符"/>
    <w:basedOn w:val="15"/>
    <w:link w:val="8"/>
    <w:qFormat/>
    <w:uiPriority w:val="99"/>
    <w:rPr>
      <w:sz w:val="18"/>
      <w:szCs w:val="18"/>
    </w:rPr>
  </w:style>
  <w:style w:type="character" w:customStyle="1" w:styleId="22">
    <w:name w:val="批注框文本 字符"/>
    <w:basedOn w:val="15"/>
    <w:link w:val="7"/>
    <w:semiHidden/>
    <w:qFormat/>
    <w:uiPriority w:val="99"/>
    <w:rPr>
      <w:sz w:val="18"/>
      <w:szCs w:val="18"/>
    </w:rPr>
  </w:style>
  <w:style w:type="paragraph" w:styleId="23">
    <w:name w:val="List Paragraph"/>
    <w:basedOn w:val="1"/>
    <w:qFormat/>
    <w:uiPriority w:val="34"/>
    <w:pPr>
      <w:ind w:firstLine="420" w:firstLineChars="200"/>
    </w:pPr>
    <w:rPr>
      <w:rFonts w:eastAsia="黑体"/>
      <w:bCs/>
      <w:sz w:val="30"/>
      <w:szCs w:val="30"/>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5">
    <w:name w:val="批注文字 字符"/>
    <w:basedOn w:val="15"/>
    <w:link w:val="4"/>
    <w:qFormat/>
    <w:uiPriority w:val="99"/>
    <w:rPr>
      <w:rFonts w:asciiTheme="minorHAnsi" w:hAnsiTheme="minorHAnsi" w:eastAsiaTheme="minorEastAsia" w:cstheme="minorBidi"/>
      <w:kern w:val="2"/>
      <w:sz w:val="21"/>
      <w:szCs w:val="24"/>
    </w:rPr>
  </w:style>
  <w:style w:type="character" w:customStyle="1" w:styleId="26">
    <w:name w:val="批注主题 字符"/>
    <w:basedOn w:val="25"/>
    <w:link w:val="11"/>
    <w:semiHidden/>
    <w:qFormat/>
    <w:uiPriority w:val="99"/>
    <w:rPr>
      <w:rFonts w:asciiTheme="minorHAnsi" w:hAnsiTheme="minorHAnsi" w:eastAsiaTheme="minorEastAsia" w:cstheme="minorBidi"/>
      <w:b/>
      <w:bCs/>
      <w:kern w:val="2"/>
      <w:sz w:val="21"/>
      <w:szCs w:val="24"/>
    </w:rPr>
  </w:style>
  <w:style w:type="character" w:customStyle="1" w:styleId="27">
    <w:name w:val="标题 1 字符"/>
    <w:basedOn w:val="15"/>
    <w:link w:val="2"/>
    <w:qFormat/>
    <w:uiPriority w:val="9"/>
    <w:rPr>
      <w:rFonts w:asciiTheme="minorHAnsi" w:hAnsiTheme="minorHAnsi" w:eastAsiaTheme="minorEastAsia" w:cstheme="minorBidi"/>
      <w:b/>
      <w:bCs/>
      <w:kern w:val="44"/>
      <w:sz w:val="44"/>
      <w:szCs w:val="44"/>
    </w:rPr>
  </w:style>
  <w:style w:type="character" w:customStyle="1" w:styleId="28">
    <w:name w:val="未处理的提及1"/>
    <w:basedOn w:val="15"/>
    <w:semiHidden/>
    <w:unhideWhenUsed/>
    <w:qFormat/>
    <w:uiPriority w:val="99"/>
    <w:rPr>
      <w:color w:val="605E5C"/>
      <w:shd w:val="clear" w:color="auto" w:fill="E1DFDD"/>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1"/>
    <w:basedOn w:val="1"/>
    <w:semiHidden/>
    <w:qFormat/>
    <w:uiPriority w:val="99"/>
    <w:pPr>
      <w:widowControl/>
      <w:spacing w:before="40" w:after="160"/>
      <w:ind w:firstLine="420" w:firstLineChars="200"/>
    </w:pPr>
    <w:rPr>
      <w:rFonts w:ascii="Cambria" w:hAnsi="Cambria" w:eastAsia="微软雅黑" w:cs="Cambria"/>
      <w:color w:val="565656"/>
      <w:kern w:val="20"/>
      <w:szCs w:val="21"/>
      <w:lang w:val="zh-CN"/>
    </w:rPr>
  </w:style>
  <w:style w:type="paragraph" w:customStyle="1" w:styleId="31">
    <w:name w:val="样式2"/>
    <w:basedOn w:val="1"/>
    <w:qFormat/>
    <w:uiPriority w:val="99"/>
    <w:pPr>
      <w:spacing w:line="300" w:lineRule="auto"/>
      <w:jc w:val="center"/>
      <w:outlineLvl w:val="0"/>
    </w:pPr>
    <w:rPr>
      <w:rFonts w:ascii="宋体" w:hAnsi="Times New Roman" w:cs="Times New Roman"/>
      <w:b/>
      <w:szCs w:val="20"/>
    </w:rPr>
  </w:style>
  <w:style w:type="paragraph" w:customStyle="1" w:styleId="32">
    <w:name w:val="列出段落1"/>
    <w:basedOn w:val="1"/>
    <w:qFormat/>
    <w:uiPriority w:val="99"/>
    <w:pPr>
      <w:ind w:firstLine="420" w:firstLineChars="200"/>
    </w:pPr>
  </w:style>
  <w:style w:type="paragraph" w:customStyle="1" w:styleId="33">
    <w:name w:val="修订3"/>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SMET</Company>
  <Pages>5</Pages>
  <Words>1558</Words>
  <Characters>1652</Characters>
  <Lines>14</Lines>
  <Paragraphs>4</Paragraphs>
  <TotalTime>4</TotalTime>
  <ScaleCrop>false</ScaleCrop>
  <LinksUpToDate>false</LinksUpToDate>
  <CharactersWithSpaces>1733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2021-08-05T08:55:00Z</dcterms:created>
  <dc:creator>River</dc:creator>
  <cp:lastModifiedBy>常菁华</cp:lastModifiedBy>
  <cp:lastPrinted>2021-08-04T06:09:00Z</cp:lastPrinted>
  <dcterms:modified xsi:type="dcterms:W3CDTF">2025-06-18T00:59:22Z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9B90D09EC3F94F958BF3BDFF532CFE92_13</vt:lpwstr>
  </property>
  <property fmtid="{D5CDD505-2E9C-101B-9397-08002B2CF9AE}" pid="4" name="KSOTemplateDocerSaveRecord">
    <vt:lpwstr>eyJoZGlkIjoiMWU4ZTQ0N2YxYjRlZTc4ZGMxODc3ZDBlZTQ5ODVhMTAiLCJ1c2VySWQiOiIxNTcxNTY2NTQ5In0=</vt:lpwstr>
  </property>
</Properties>
</file>